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059" w:rsidRPr="00B92CFA" w:rsidRDefault="00832891" w:rsidP="008A0DD0">
      <w:pPr>
        <w:pStyle w:val="Papertitle"/>
      </w:pPr>
      <w:r>
        <w:t>Monash University Library and E-Learning: Shaping the Future</w:t>
      </w:r>
    </w:p>
    <w:p w:rsidR="00122059" w:rsidRDefault="00832891" w:rsidP="008A0DD0">
      <w:pPr>
        <w:pStyle w:val="Authorname"/>
      </w:pPr>
      <w:r>
        <w:t>Lisa Smith</w:t>
      </w:r>
      <w:r w:rsidR="00122059">
        <w:rPr>
          <w:vertAlign w:val="superscript"/>
        </w:rPr>
        <w:t>1</w:t>
      </w:r>
      <w:r w:rsidR="00122059">
        <w:t xml:space="preserve">, </w:t>
      </w:r>
      <w:r>
        <w:t>Steven Yates</w:t>
      </w:r>
      <w:r w:rsidR="00122059">
        <w:rPr>
          <w:vertAlign w:val="superscript"/>
        </w:rPr>
        <w:t>2</w:t>
      </w:r>
    </w:p>
    <w:p w:rsidR="00122059" w:rsidRPr="00B71DD4" w:rsidRDefault="00122059" w:rsidP="008A0DD0">
      <w:pPr>
        <w:pStyle w:val="Authoraffiliation"/>
      </w:pPr>
      <w:r w:rsidRPr="00B71DD4">
        <w:rPr>
          <w:vertAlign w:val="superscript"/>
        </w:rPr>
        <w:t>1</w:t>
      </w:r>
      <w:r w:rsidR="00363259">
        <w:t>Monash University</w:t>
      </w:r>
      <w:r w:rsidRPr="00B71DD4">
        <w:t>, C</w:t>
      </w:r>
      <w:r w:rsidR="00363259">
        <w:t>layton campus</w:t>
      </w:r>
      <w:r w:rsidRPr="00B71DD4">
        <w:t xml:space="preserve">, </w:t>
      </w:r>
      <w:r w:rsidR="0053518A">
        <w:t xml:space="preserve">Victoria, </w:t>
      </w:r>
      <w:r w:rsidR="00363259">
        <w:t>Australia</w:t>
      </w:r>
      <w:r w:rsidRPr="00B71DD4">
        <w:t xml:space="preserve">, </w:t>
      </w:r>
      <w:r w:rsidR="009F17D1">
        <w:t>Lisa.Smith@monash.edu</w:t>
      </w:r>
    </w:p>
    <w:p w:rsidR="00122059" w:rsidRDefault="00122059" w:rsidP="002006D6">
      <w:pPr>
        <w:pStyle w:val="Authoraffiliation"/>
      </w:pPr>
      <w:r w:rsidRPr="00B71DD4">
        <w:rPr>
          <w:vertAlign w:val="superscript"/>
        </w:rPr>
        <w:t>2</w:t>
      </w:r>
      <w:r w:rsidR="009F17D1">
        <w:t>Monash University</w:t>
      </w:r>
      <w:r w:rsidR="009F17D1" w:rsidRPr="00B71DD4">
        <w:t>, C</w:t>
      </w:r>
      <w:r w:rsidR="009F17D1">
        <w:t>layton campus</w:t>
      </w:r>
      <w:r w:rsidR="009F17D1" w:rsidRPr="00B71DD4">
        <w:t xml:space="preserve">, </w:t>
      </w:r>
      <w:r w:rsidR="0053518A">
        <w:t xml:space="preserve">Victoria, </w:t>
      </w:r>
      <w:r w:rsidR="009F17D1">
        <w:t>Australia</w:t>
      </w:r>
      <w:r w:rsidR="009F17D1" w:rsidRPr="00B71DD4">
        <w:t xml:space="preserve">, </w:t>
      </w:r>
      <w:r w:rsidR="009F17D1">
        <w:t>Steven.Yates@monash.ed</w:t>
      </w:r>
      <w:r>
        <w:br/>
      </w:r>
    </w:p>
    <w:p w:rsidR="00122059" w:rsidRPr="004F274B" w:rsidRDefault="00122059" w:rsidP="004E505D">
      <w:pPr>
        <w:pStyle w:val="SectionHeading"/>
      </w:pPr>
      <w:commentRangeStart w:id="0"/>
      <w:r w:rsidRPr="004E505D">
        <w:t>Introduction</w:t>
      </w:r>
      <w:commentRangeEnd w:id="0"/>
      <w:r w:rsidR="009107A4">
        <w:rPr>
          <w:rStyle w:val="CommentReference"/>
          <w:b w:val="0"/>
          <w:smallCaps w:val="0"/>
        </w:rPr>
        <w:commentReference w:id="0"/>
      </w:r>
    </w:p>
    <w:p w:rsidR="00466327" w:rsidRDefault="00DC7263" w:rsidP="00B13D66">
      <w:pPr>
        <w:rPr>
          <w:noProof/>
        </w:rPr>
      </w:pPr>
      <w:r>
        <w:rPr>
          <w:noProof/>
        </w:rPr>
        <w:t xml:space="preserve">Monash University Library has </w:t>
      </w:r>
      <w:r w:rsidR="00B70390">
        <w:rPr>
          <w:noProof/>
        </w:rPr>
        <w:t xml:space="preserve">made a </w:t>
      </w:r>
      <w:r>
        <w:rPr>
          <w:noProof/>
        </w:rPr>
        <w:t xml:space="preserve">significant </w:t>
      </w:r>
      <w:r w:rsidR="002944A5">
        <w:rPr>
          <w:noProof/>
        </w:rPr>
        <w:t xml:space="preserve">and purposeful </w:t>
      </w:r>
      <w:r w:rsidR="00B70390">
        <w:rPr>
          <w:noProof/>
        </w:rPr>
        <w:t xml:space="preserve">contribution </w:t>
      </w:r>
      <w:r>
        <w:rPr>
          <w:noProof/>
        </w:rPr>
        <w:t>to shap</w:t>
      </w:r>
      <w:r w:rsidR="00B70390">
        <w:rPr>
          <w:noProof/>
        </w:rPr>
        <w:t>ing</w:t>
      </w:r>
      <w:r>
        <w:rPr>
          <w:noProof/>
        </w:rPr>
        <w:t xml:space="preserve"> the University’s broadly conceived e-learning landscape over several years</w:t>
      </w:r>
      <w:r w:rsidR="002944A5">
        <w:rPr>
          <w:noProof/>
        </w:rPr>
        <w:t xml:space="preserve"> t</w:t>
      </w:r>
      <w:r w:rsidR="00B70390">
        <w:rPr>
          <w:noProof/>
        </w:rPr>
        <w:t xml:space="preserve">hrough the identification, development and implementation of </w:t>
      </w:r>
      <w:r w:rsidR="002944A5">
        <w:rPr>
          <w:noProof/>
        </w:rPr>
        <w:t xml:space="preserve">innovative </w:t>
      </w:r>
      <w:r w:rsidR="00B70390">
        <w:rPr>
          <w:noProof/>
        </w:rPr>
        <w:t>services and resources</w:t>
      </w:r>
      <w:r w:rsidR="00875025">
        <w:rPr>
          <w:noProof/>
        </w:rPr>
        <w:t xml:space="preserve">. These </w:t>
      </w:r>
      <w:commentRangeStart w:id="1"/>
      <w:r w:rsidR="00875025">
        <w:rPr>
          <w:noProof/>
        </w:rPr>
        <w:t>include</w:t>
      </w:r>
      <w:commentRangeEnd w:id="1"/>
      <w:r w:rsidR="00875025">
        <w:rPr>
          <w:rStyle w:val="CommentReference"/>
        </w:rPr>
        <w:commentReference w:id="1"/>
      </w:r>
      <w:r w:rsidR="00875025">
        <w:rPr>
          <w:noProof/>
        </w:rPr>
        <w:t>….</w:t>
      </w:r>
    </w:p>
    <w:p w:rsidR="0053518A" w:rsidRPr="000D02C2" w:rsidRDefault="0053518A" w:rsidP="00B13D66">
      <w:pPr>
        <w:rPr>
          <w:noProof/>
        </w:rPr>
      </w:pPr>
      <w:r>
        <w:rPr>
          <w:noProof/>
        </w:rPr>
        <w:t xml:space="preserve">More </w:t>
      </w:r>
      <w:r w:rsidR="00847638">
        <w:rPr>
          <w:noProof/>
        </w:rPr>
        <w:t>recently, the Library has undertaken to transform its e-learning engagement through the appointment of an E-Learning Coordinator</w:t>
      </w:r>
      <w:r w:rsidR="00143622">
        <w:rPr>
          <w:noProof/>
        </w:rPr>
        <w:t>. This position</w:t>
      </w:r>
      <w:r w:rsidR="00847638">
        <w:rPr>
          <w:noProof/>
        </w:rPr>
        <w:t xml:space="preserve"> work</w:t>
      </w:r>
      <w:r w:rsidR="00143622">
        <w:rPr>
          <w:noProof/>
        </w:rPr>
        <w:t>s</w:t>
      </w:r>
      <w:r w:rsidR="00847638">
        <w:rPr>
          <w:noProof/>
        </w:rPr>
        <w:t xml:space="preserve"> with the Library’s team of librarians</w:t>
      </w:r>
      <w:r w:rsidR="00143622">
        <w:rPr>
          <w:noProof/>
        </w:rPr>
        <w:t>,</w:t>
      </w:r>
      <w:r w:rsidR="00847638">
        <w:rPr>
          <w:noProof/>
        </w:rPr>
        <w:t xml:space="preserve"> learning skills advisers </w:t>
      </w:r>
      <w:r w:rsidR="00143622">
        <w:rPr>
          <w:noProof/>
        </w:rPr>
        <w:t xml:space="preserve">and other professional staff </w:t>
      </w:r>
      <w:r w:rsidR="00847638">
        <w:rPr>
          <w:noProof/>
        </w:rPr>
        <w:t>to build e-learning capabilit</w:t>
      </w:r>
      <w:r w:rsidR="00F63E3C">
        <w:rPr>
          <w:noProof/>
        </w:rPr>
        <w:t xml:space="preserve">ies, </w:t>
      </w:r>
      <w:r w:rsidR="00F63E3C">
        <w:rPr>
          <w:szCs w:val="22"/>
        </w:rPr>
        <w:t>including the ability to use a variety of accessible technologies in pedagogically sound ways</w:t>
      </w:r>
      <w:r w:rsidR="00A23E2F">
        <w:rPr>
          <w:szCs w:val="22"/>
        </w:rPr>
        <w:t xml:space="preserve"> [1]</w:t>
      </w:r>
      <w:r w:rsidR="00847638">
        <w:rPr>
          <w:noProof/>
        </w:rPr>
        <w:t>. The Library has, over the last three years, buil</w:t>
      </w:r>
      <w:r w:rsidR="00584E92">
        <w:rPr>
          <w:noProof/>
        </w:rPr>
        <w:t>t</w:t>
      </w:r>
      <w:r w:rsidR="00847638">
        <w:rPr>
          <w:noProof/>
        </w:rPr>
        <w:t xml:space="preserve"> a team of three lead coordination roles in the areas of information research skills , learning skills and e-learning</w:t>
      </w:r>
      <w:r w:rsidR="00584E92">
        <w:rPr>
          <w:noProof/>
        </w:rPr>
        <w:t xml:space="preserve">, who work together and </w:t>
      </w:r>
      <w:r w:rsidR="0067465C">
        <w:rPr>
          <w:rFonts w:cs="Arial"/>
        </w:rPr>
        <w:t xml:space="preserve">with the Library’s branch managers and </w:t>
      </w:r>
      <w:r w:rsidR="005E1A41">
        <w:rPr>
          <w:rFonts w:cs="Arial"/>
        </w:rPr>
        <w:t xml:space="preserve">disciplinary based </w:t>
      </w:r>
      <w:r w:rsidR="0067465C">
        <w:rPr>
          <w:rFonts w:cs="Arial"/>
        </w:rPr>
        <w:t>faculty team leaders to drive development and implementation of initiatives</w:t>
      </w:r>
      <w:r w:rsidR="00584E92">
        <w:rPr>
          <w:rFonts w:cs="Arial"/>
        </w:rPr>
        <w:t xml:space="preserve"> that enhance the University’s education strategic directions</w:t>
      </w:r>
      <w:r w:rsidR="005E1A41">
        <w:rPr>
          <w:rFonts w:cs="Arial"/>
        </w:rPr>
        <w:t>.</w:t>
      </w:r>
      <w:r w:rsidR="00C577EC">
        <w:rPr>
          <w:rFonts w:cs="Arial"/>
        </w:rPr>
        <w:t xml:space="preserve"> [2]</w:t>
      </w:r>
    </w:p>
    <w:p w:rsidR="00467743" w:rsidRDefault="002006D6" w:rsidP="004E505D">
      <w:pPr>
        <w:pStyle w:val="SectionHeading"/>
        <w:rPr>
          <w:noProof/>
        </w:rPr>
      </w:pPr>
      <w:r>
        <w:rPr>
          <w:noProof/>
        </w:rPr>
        <w:t>Length and s</w:t>
      </w:r>
      <w:r w:rsidR="00467743">
        <w:rPr>
          <w:noProof/>
        </w:rPr>
        <w:t>tructure</w:t>
      </w:r>
    </w:p>
    <w:p w:rsidR="002006D6" w:rsidRPr="002006D6" w:rsidRDefault="002006D6" w:rsidP="002006D6">
      <w:pPr>
        <w:spacing w:before="60"/>
        <w:rPr>
          <w:noProof/>
        </w:rPr>
      </w:pPr>
      <w:r>
        <w:rPr>
          <w:szCs w:val="20"/>
        </w:rPr>
        <w:t xml:space="preserve">The </w:t>
      </w:r>
      <w:r w:rsidR="00584425">
        <w:rPr>
          <w:szCs w:val="20"/>
        </w:rPr>
        <w:t>submission</w:t>
      </w:r>
      <w:r w:rsidRPr="000D02C2">
        <w:rPr>
          <w:szCs w:val="20"/>
        </w:rPr>
        <w:t xml:space="preserve"> should be </w:t>
      </w:r>
      <w:r w:rsidRPr="000D02C2">
        <w:rPr>
          <w:b/>
          <w:szCs w:val="20"/>
        </w:rPr>
        <w:t xml:space="preserve">no longer than </w:t>
      </w:r>
      <w:r w:rsidR="00584425">
        <w:rPr>
          <w:b/>
          <w:szCs w:val="20"/>
        </w:rPr>
        <w:t>2</w:t>
      </w:r>
      <w:r w:rsidRPr="000D02C2">
        <w:rPr>
          <w:b/>
          <w:szCs w:val="20"/>
        </w:rPr>
        <w:t xml:space="preserve"> pages</w:t>
      </w:r>
      <w:r>
        <w:rPr>
          <w:b/>
          <w:szCs w:val="20"/>
        </w:rPr>
        <w:t xml:space="preserve"> </w:t>
      </w:r>
      <w:r w:rsidRPr="002006D6">
        <w:rPr>
          <w:szCs w:val="20"/>
        </w:rPr>
        <w:t>in Word or PDF</w:t>
      </w:r>
      <w:r>
        <w:rPr>
          <w:b/>
          <w:szCs w:val="20"/>
        </w:rPr>
        <w:t xml:space="preserve"> </w:t>
      </w:r>
      <w:r>
        <w:rPr>
          <w:szCs w:val="20"/>
        </w:rPr>
        <w:t xml:space="preserve">using this template </w:t>
      </w:r>
      <w:r w:rsidRPr="000D02C2">
        <w:rPr>
          <w:szCs w:val="20"/>
        </w:rPr>
        <w:t xml:space="preserve">(including text, tables, illustrations and </w:t>
      </w:r>
      <w:r w:rsidR="00584425">
        <w:rPr>
          <w:szCs w:val="20"/>
        </w:rPr>
        <w:t>references</w:t>
      </w:r>
      <w:r w:rsidRPr="000D02C2">
        <w:rPr>
          <w:szCs w:val="20"/>
        </w:rPr>
        <w:t xml:space="preserve">). </w:t>
      </w:r>
      <w:r w:rsidR="00584425">
        <w:rPr>
          <w:noProof/>
        </w:rPr>
        <w:t>You</w:t>
      </w:r>
      <w:r w:rsidR="00467743">
        <w:rPr>
          <w:noProof/>
        </w:rPr>
        <w:t xml:space="preserve"> are free to select appropriate headings </w:t>
      </w:r>
      <w:r w:rsidR="00584425">
        <w:rPr>
          <w:noProof/>
        </w:rPr>
        <w:t>within the extended abstract</w:t>
      </w:r>
      <w:r w:rsidR="00467743">
        <w:rPr>
          <w:noProof/>
        </w:rPr>
        <w:t>.</w:t>
      </w:r>
    </w:p>
    <w:p w:rsidR="00122059" w:rsidRPr="000D02C2" w:rsidRDefault="00122059" w:rsidP="004E505D">
      <w:pPr>
        <w:pStyle w:val="SectionHeading"/>
        <w:rPr>
          <w:noProof/>
        </w:rPr>
      </w:pPr>
      <w:r w:rsidRPr="000D02C2">
        <w:rPr>
          <w:noProof/>
        </w:rPr>
        <w:t>Margins</w:t>
      </w:r>
    </w:p>
    <w:p w:rsidR="00122059" w:rsidRPr="000D02C2" w:rsidRDefault="00122059" w:rsidP="00122059">
      <w:pPr>
        <w:spacing w:before="60"/>
        <w:rPr>
          <w:noProof/>
          <w:szCs w:val="20"/>
        </w:rPr>
      </w:pPr>
      <w:r w:rsidRPr="000D02C2">
        <w:rPr>
          <w:noProof/>
          <w:szCs w:val="20"/>
        </w:rPr>
        <w:t xml:space="preserve">Paper size: </w:t>
      </w:r>
      <w:r w:rsidR="00B52B73">
        <w:rPr>
          <w:noProof/>
          <w:szCs w:val="20"/>
        </w:rPr>
        <w:t>A4</w:t>
      </w:r>
      <w:r w:rsidRPr="000D02C2">
        <w:rPr>
          <w:noProof/>
          <w:szCs w:val="20"/>
        </w:rPr>
        <w:t xml:space="preserve">.  Top: </w:t>
      </w:r>
      <w:r w:rsidR="00B52B73">
        <w:rPr>
          <w:noProof/>
          <w:szCs w:val="20"/>
        </w:rPr>
        <w:t>1.27 cm</w:t>
      </w:r>
      <w:r w:rsidRPr="000D02C2">
        <w:rPr>
          <w:noProof/>
          <w:szCs w:val="20"/>
        </w:rPr>
        <w:t>., Bottom: 1</w:t>
      </w:r>
      <w:r w:rsidR="00B52B73">
        <w:rPr>
          <w:noProof/>
          <w:szCs w:val="20"/>
        </w:rPr>
        <w:t>.9</w:t>
      </w:r>
      <w:r w:rsidRPr="000D02C2">
        <w:rPr>
          <w:noProof/>
          <w:szCs w:val="20"/>
        </w:rPr>
        <w:t xml:space="preserve"> </w:t>
      </w:r>
      <w:r w:rsidR="00B52B73">
        <w:rPr>
          <w:noProof/>
          <w:szCs w:val="20"/>
        </w:rPr>
        <w:t>cm</w:t>
      </w:r>
      <w:r w:rsidRPr="000D02C2">
        <w:rPr>
          <w:noProof/>
          <w:szCs w:val="20"/>
        </w:rPr>
        <w:t xml:space="preserve">, Left: </w:t>
      </w:r>
      <w:r w:rsidR="00B52B73">
        <w:rPr>
          <w:noProof/>
          <w:szCs w:val="20"/>
        </w:rPr>
        <w:t>1.9 cm</w:t>
      </w:r>
      <w:r w:rsidRPr="000D02C2">
        <w:rPr>
          <w:noProof/>
          <w:szCs w:val="20"/>
        </w:rPr>
        <w:t xml:space="preserve">, Right: </w:t>
      </w:r>
      <w:r w:rsidR="00B52B73">
        <w:rPr>
          <w:noProof/>
          <w:szCs w:val="20"/>
        </w:rPr>
        <w:t>1.9cm</w:t>
      </w:r>
    </w:p>
    <w:p w:rsidR="00122059" w:rsidRPr="000D02C2" w:rsidRDefault="00122059" w:rsidP="004E505D">
      <w:pPr>
        <w:pStyle w:val="SectionHeading"/>
        <w:rPr>
          <w:noProof/>
        </w:rPr>
      </w:pPr>
      <w:r>
        <w:rPr>
          <w:noProof/>
        </w:rPr>
        <w:t>F</w:t>
      </w:r>
      <w:r w:rsidR="00B52B73">
        <w:rPr>
          <w:noProof/>
        </w:rPr>
        <w:t>onts</w:t>
      </w:r>
    </w:p>
    <w:p w:rsidR="00122059" w:rsidRPr="000D02C2" w:rsidRDefault="004E505D" w:rsidP="00122059">
      <w:pPr>
        <w:spacing w:before="60"/>
        <w:rPr>
          <w:noProof/>
          <w:szCs w:val="20"/>
        </w:rPr>
      </w:pPr>
      <w:r>
        <w:rPr>
          <w:noProof/>
          <w:szCs w:val="20"/>
        </w:rPr>
        <w:t>Times New Roman font with single s</w:t>
      </w:r>
      <w:r w:rsidR="00122059" w:rsidRPr="000D02C2">
        <w:rPr>
          <w:noProof/>
          <w:szCs w:val="20"/>
        </w:rPr>
        <w:t>pacing should be used for the entire manuscript. Font sizes/formats should be as follows:</w:t>
      </w:r>
    </w:p>
    <w:p w:rsidR="00122059" w:rsidRPr="000D02C2" w:rsidRDefault="00122059" w:rsidP="00122059">
      <w:pPr>
        <w:numPr>
          <w:ilvl w:val="0"/>
          <w:numId w:val="2"/>
        </w:numPr>
        <w:tabs>
          <w:tab w:val="left" w:pos="360"/>
        </w:tabs>
        <w:rPr>
          <w:bCs/>
          <w:szCs w:val="20"/>
        </w:rPr>
      </w:pPr>
      <w:r w:rsidRPr="000D02C2">
        <w:rPr>
          <w:bCs/>
          <w:szCs w:val="20"/>
        </w:rPr>
        <w:t>Title of Paper: Times New Roman Font, Size 1</w:t>
      </w:r>
      <w:r>
        <w:rPr>
          <w:bCs/>
          <w:szCs w:val="20"/>
        </w:rPr>
        <w:t>8</w:t>
      </w:r>
      <w:r w:rsidRPr="000D02C2">
        <w:rPr>
          <w:bCs/>
          <w:szCs w:val="20"/>
        </w:rPr>
        <w:t>pt</w:t>
      </w:r>
      <w:r w:rsidR="00B13D66">
        <w:rPr>
          <w:bCs/>
          <w:szCs w:val="20"/>
        </w:rPr>
        <w:t>, Title Case, Bold Face, Centered</w:t>
      </w:r>
    </w:p>
    <w:p w:rsidR="00122059" w:rsidRPr="000D02C2" w:rsidRDefault="00122059" w:rsidP="00122059">
      <w:pPr>
        <w:numPr>
          <w:ilvl w:val="0"/>
          <w:numId w:val="2"/>
        </w:numPr>
        <w:rPr>
          <w:bCs/>
          <w:szCs w:val="20"/>
        </w:rPr>
      </w:pPr>
      <w:r w:rsidRPr="000D02C2">
        <w:rPr>
          <w:bCs/>
          <w:szCs w:val="20"/>
        </w:rPr>
        <w:t>Author Name: Times New Roman, 1</w:t>
      </w:r>
      <w:r>
        <w:rPr>
          <w:bCs/>
          <w:szCs w:val="20"/>
        </w:rPr>
        <w:t>1</w:t>
      </w:r>
      <w:r w:rsidR="00B13D66">
        <w:rPr>
          <w:bCs/>
          <w:szCs w:val="20"/>
        </w:rPr>
        <w:t xml:space="preserve"> pt,</w:t>
      </w:r>
      <w:r>
        <w:rPr>
          <w:bCs/>
          <w:szCs w:val="20"/>
        </w:rPr>
        <w:t xml:space="preserve"> </w:t>
      </w:r>
      <w:r w:rsidR="00B13D66">
        <w:rPr>
          <w:bCs/>
          <w:szCs w:val="20"/>
        </w:rPr>
        <w:t xml:space="preserve">Title Case, </w:t>
      </w:r>
      <w:r>
        <w:rPr>
          <w:bCs/>
          <w:szCs w:val="20"/>
        </w:rPr>
        <w:t>Bold face</w:t>
      </w:r>
      <w:r w:rsidR="00B13D66">
        <w:rPr>
          <w:bCs/>
          <w:szCs w:val="20"/>
        </w:rPr>
        <w:t>, Centered</w:t>
      </w:r>
    </w:p>
    <w:p w:rsidR="00122059" w:rsidRPr="000D02C2" w:rsidRDefault="00122059" w:rsidP="00122059">
      <w:pPr>
        <w:numPr>
          <w:ilvl w:val="0"/>
          <w:numId w:val="2"/>
        </w:numPr>
        <w:rPr>
          <w:bCs/>
          <w:szCs w:val="20"/>
        </w:rPr>
      </w:pPr>
      <w:r w:rsidRPr="000D02C2">
        <w:rPr>
          <w:bCs/>
          <w:szCs w:val="20"/>
        </w:rPr>
        <w:t>Author Affiliations (University or Company, City, State, Country): Times New Roman, 1</w:t>
      </w:r>
      <w:r>
        <w:rPr>
          <w:bCs/>
          <w:szCs w:val="20"/>
        </w:rPr>
        <w:t>0</w:t>
      </w:r>
      <w:r w:rsidRPr="000D02C2">
        <w:rPr>
          <w:bCs/>
          <w:szCs w:val="20"/>
        </w:rPr>
        <w:t xml:space="preserve"> pt,</w:t>
      </w:r>
      <w:r w:rsidR="00B13D66">
        <w:rPr>
          <w:bCs/>
          <w:szCs w:val="20"/>
        </w:rPr>
        <w:t xml:space="preserve"> Centered</w:t>
      </w:r>
    </w:p>
    <w:p w:rsidR="00122059" w:rsidRPr="000D02C2" w:rsidRDefault="00122059" w:rsidP="00122059">
      <w:pPr>
        <w:numPr>
          <w:ilvl w:val="0"/>
          <w:numId w:val="2"/>
        </w:numPr>
        <w:rPr>
          <w:bCs/>
          <w:szCs w:val="20"/>
        </w:rPr>
      </w:pPr>
      <w:r>
        <w:rPr>
          <w:bCs/>
          <w:szCs w:val="20"/>
        </w:rPr>
        <w:t>Heading: Times New Roman, 11</w:t>
      </w:r>
      <w:r w:rsidRPr="000D02C2">
        <w:rPr>
          <w:bCs/>
          <w:szCs w:val="20"/>
        </w:rPr>
        <w:t xml:space="preserve"> pt, </w:t>
      </w:r>
      <w:r>
        <w:rPr>
          <w:bCs/>
          <w:szCs w:val="20"/>
        </w:rPr>
        <w:t>Small Caps</w:t>
      </w:r>
      <w:r w:rsidRPr="000D02C2">
        <w:rPr>
          <w:bCs/>
          <w:szCs w:val="20"/>
        </w:rPr>
        <w:t>, Bold face</w:t>
      </w:r>
      <w:r w:rsidR="0091079A">
        <w:rPr>
          <w:bCs/>
          <w:szCs w:val="20"/>
        </w:rPr>
        <w:t>, Space before: 10 pt, After: 3 pt</w:t>
      </w:r>
    </w:p>
    <w:p w:rsidR="00122059" w:rsidRPr="000D02C2" w:rsidRDefault="00122059" w:rsidP="00122059">
      <w:pPr>
        <w:numPr>
          <w:ilvl w:val="0"/>
          <w:numId w:val="2"/>
        </w:numPr>
        <w:rPr>
          <w:bCs/>
          <w:szCs w:val="20"/>
        </w:rPr>
      </w:pPr>
      <w:r w:rsidRPr="000D02C2">
        <w:rPr>
          <w:bCs/>
          <w:szCs w:val="20"/>
        </w:rPr>
        <w:t>Body Text</w:t>
      </w:r>
      <w:r w:rsidR="0091079A">
        <w:rPr>
          <w:bCs/>
          <w:szCs w:val="20"/>
        </w:rPr>
        <w:t xml:space="preserve">: Times New Roman, 10 </w:t>
      </w:r>
      <w:r w:rsidRPr="000D02C2">
        <w:rPr>
          <w:bCs/>
          <w:szCs w:val="20"/>
        </w:rPr>
        <w:t>pt, Justified</w:t>
      </w:r>
      <w:r w:rsidR="00B13D66">
        <w:rPr>
          <w:bCs/>
          <w:szCs w:val="20"/>
        </w:rPr>
        <w:t>, Space be</w:t>
      </w:r>
      <w:r w:rsidR="00AB06F1">
        <w:rPr>
          <w:bCs/>
          <w:szCs w:val="20"/>
        </w:rPr>
        <w:t>tween paragraphs</w:t>
      </w:r>
      <w:r w:rsidR="00B13D66">
        <w:rPr>
          <w:bCs/>
          <w:szCs w:val="20"/>
        </w:rPr>
        <w:t>:</w:t>
      </w:r>
      <w:r w:rsidR="00AB06F1">
        <w:rPr>
          <w:bCs/>
          <w:szCs w:val="20"/>
        </w:rPr>
        <w:t xml:space="preserve"> 0 pt (use tab 0.63 cm)</w:t>
      </w:r>
      <w:r w:rsidR="00B13D66">
        <w:rPr>
          <w:bCs/>
          <w:szCs w:val="20"/>
        </w:rPr>
        <w:t xml:space="preserve"> </w:t>
      </w:r>
    </w:p>
    <w:p w:rsidR="00122059" w:rsidRPr="000D02C2" w:rsidRDefault="00122059" w:rsidP="00122059">
      <w:pPr>
        <w:numPr>
          <w:ilvl w:val="0"/>
          <w:numId w:val="2"/>
        </w:numPr>
        <w:rPr>
          <w:bCs/>
          <w:szCs w:val="20"/>
        </w:rPr>
      </w:pPr>
      <w:r w:rsidRPr="000D02C2">
        <w:rPr>
          <w:bCs/>
          <w:szCs w:val="20"/>
        </w:rPr>
        <w:t>Table Captions: Times New Roman, 1</w:t>
      </w:r>
      <w:r>
        <w:rPr>
          <w:bCs/>
          <w:szCs w:val="20"/>
        </w:rPr>
        <w:t>0</w:t>
      </w:r>
      <w:r w:rsidRPr="000D02C2">
        <w:rPr>
          <w:bCs/>
          <w:szCs w:val="20"/>
        </w:rPr>
        <w:t xml:space="preserve"> pt, Bold Face, Center</w:t>
      </w:r>
      <w:r w:rsidR="00AB06F1">
        <w:rPr>
          <w:bCs/>
          <w:szCs w:val="20"/>
        </w:rPr>
        <w:t>ed, Space before: 10 pt, After: 3 pt</w:t>
      </w:r>
    </w:p>
    <w:p w:rsidR="00122059" w:rsidRDefault="00122059" w:rsidP="00122059">
      <w:pPr>
        <w:numPr>
          <w:ilvl w:val="0"/>
          <w:numId w:val="2"/>
        </w:numPr>
        <w:rPr>
          <w:bCs/>
          <w:szCs w:val="20"/>
        </w:rPr>
      </w:pPr>
      <w:r w:rsidRPr="000D02C2">
        <w:rPr>
          <w:bCs/>
          <w:szCs w:val="20"/>
        </w:rPr>
        <w:t>Figure Captions: Times New Roman, 1</w:t>
      </w:r>
      <w:r>
        <w:rPr>
          <w:bCs/>
          <w:szCs w:val="20"/>
        </w:rPr>
        <w:t>0</w:t>
      </w:r>
      <w:r w:rsidRPr="000D02C2">
        <w:rPr>
          <w:bCs/>
          <w:szCs w:val="20"/>
        </w:rPr>
        <w:t>pt, Bold Face, Center</w:t>
      </w:r>
      <w:r w:rsidR="00AB06F1">
        <w:rPr>
          <w:bCs/>
          <w:szCs w:val="20"/>
        </w:rPr>
        <w:t>ed, Space before: 3 pt, After: 6 pt</w:t>
      </w:r>
    </w:p>
    <w:p w:rsidR="00122059" w:rsidRPr="000D02C2" w:rsidRDefault="00122059" w:rsidP="004E505D">
      <w:pPr>
        <w:pStyle w:val="SectionHeading"/>
      </w:pPr>
      <w:r w:rsidRPr="004E505D">
        <w:t>Tables</w:t>
      </w:r>
    </w:p>
    <w:p w:rsidR="00122059" w:rsidRPr="000D02C2" w:rsidRDefault="00122059" w:rsidP="00122059">
      <w:pPr>
        <w:spacing w:before="60"/>
        <w:rPr>
          <w:szCs w:val="20"/>
        </w:rPr>
      </w:pPr>
      <w:r w:rsidRPr="000D02C2">
        <w:rPr>
          <w:szCs w:val="20"/>
        </w:rPr>
        <w:t xml:space="preserve">Tables </w:t>
      </w:r>
      <w:r w:rsidR="00AB06F1">
        <w:rPr>
          <w:szCs w:val="20"/>
        </w:rPr>
        <w:t>should</w:t>
      </w:r>
      <w:r w:rsidRPr="000D02C2">
        <w:rPr>
          <w:szCs w:val="20"/>
        </w:rPr>
        <w:t xml:space="preserve"> be provided as close as possible to their reference in the text. Tables and their heading should be centrally aligned. Table titles and their headings must be bold. Table captions appear centered above the table.  A sample is shown in Table 1.</w:t>
      </w:r>
    </w:p>
    <w:p w:rsidR="00122059" w:rsidRPr="000D02C2" w:rsidRDefault="00122059" w:rsidP="00122059">
      <w:pPr>
        <w:tabs>
          <w:tab w:val="left" w:pos="360"/>
        </w:tabs>
        <w:autoSpaceDE w:val="0"/>
        <w:autoSpaceDN w:val="0"/>
        <w:adjustRightInd w:val="0"/>
        <w:rPr>
          <w:szCs w:val="20"/>
        </w:rPr>
      </w:pPr>
      <w:r>
        <w:rPr>
          <w:szCs w:val="20"/>
        </w:rPr>
        <w:tab/>
      </w:r>
      <w:r w:rsidRPr="000D02C2">
        <w:rPr>
          <w:szCs w:val="20"/>
        </w:rPr>
        <w:t xml:space="preserve">All tables are numbered consecutively. </w:t>
      </w:r>
      <w:r w:rsidRPr="00AB06F1">
        <w:rPr>
          <w:bCs/>
          <w:szCs w:val="20"/>
        </w:rPr>
        <w:t>Please make sure that a table is not split between two pages.</w:t>
      </w:r>
      <w:r w:rsidRPr="000D02C2">
        <w:rPr>
          <w:b/>
          <w:bCs/>
          <w:szCs w:val="20"/>
        </w:rPr>
        <w:t xml:space="preserve"> </w:t>
      </w:r>
      <w:r w:rsidRPr="000D02C2">
        <w:rPr>
          <w:szCs w:val="20"/>
        </w:rPr>
        <w:t>Move the table to a location where it can fit. If the table is too big to fit, split the table into two separate tables.</w:t>
      </w:r>
    </w:p>
    <w:p w:rsidR="00122059" w:rsidRPr="000D02C2" w:rsidRDefault="00122059" w:rsidP="002006D6">
      <w:pPr>
        <w:pStyle w:val="Tablecaption"/>
      </w:pPr>
      <w:r w:rsidRPr="000D02C2">
        <w:t>Table 1: A Sample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93"/>
        <w:gridCol w:w="1693"/>
        <w:gridCol w:w="1693"/>
        <w:gridCol w:w="1693"/>
        <w:gridCol w:w="1693"/>
      </w:tblGrid>
      <w:tr w:rsidR="00122059" w:rsidRPr="00D2333B" w:rsidTr="00122059">
        <w:tblPrEx>
          <w:tblCellMar>
            <w:top w:w="0" w:type="dxa"/>
            <w:bottom w:w="0" w:type="dxa"/>
          </w:tblCellMar>
        </w:tblPrEx>
        <w:trPr>
          <w:trHeight w:val="533"/>
          <w:jc w:val="center"/>
        </w:trPr>
        <w:tc>
          <w:tcPr>
            <w:tcW w:w="1693" w:type="dxa"/>
            <w:vAlign w:val="center"/>
          </w:tcPr>
          <w:p w:rsidR="00122059" w:rsidRPr="000D02C2" w:rsidRDefault="00122059" w:rsidP="00122059">
            <w:pPr>
              <w:jc w:val="center"/>
              <w:rPr>
                <w:b/>
                <w:szCs w:val="20"/>
              </w:rPr>
            </w:pPr>
            <w:r w:rsidRPr="000D02C2">
              <w:rPr>
                <w:b/>
                <w:szCs w:val="20"/>
              </w:rPr>
              <w:t>Heading No. 1</w:t>
            </w:r>
          </w:p>
        </w:tc>
        <w:tc>
          <w:tcPr>
            <w:tcW w:w="1693" w:type="dxa"/>
            <w:vAlign w:val="center"/>
          </w:tcPr>
          <w:p w:rsidR="00122059" w:rsidRPr="000D02C2" w:rsidRDefault="00122059" w:rsidP="00122059">
            <w:pPr>
              <w:jc w:val="center"/>
              <w:rPr>
                <w:b/>
                <w:szCs w:val="20"/>
              </w:rPr>
            </w:pPr>
            <w:r w:rsidRPr="000D02C2">
              <w:rPr>
                <w:b/>
                <w:szCs w:val="20"/>
              </w:rPr>
              <w:t>Heading No. 2</w:t>
            </w:r>
          </w:p>
        </w:tc>
        <w:tc>
          <w:tcPr>
            <w:tcW w:w="1693" w:type="dxa"/>
            <w:vAlign w:val="center"/>
          </w:tcPr>
          <w:p w:rsidR="00122059" w:rsidRPr="000D02C2" w:rsidRDefault="00122059" w:rsidP="00122059">
            <w:pPr>
              <w:jc w:val="center"/>
              <w:rPr>
                <w:b/>
                <w:szCs w:val="20"/>
              </w:rPr>
            </w:pPr>
            <w:r w:rsidRPr="000D02C2">
              <w:rPr>
                <w:b/>
                <w:szCs w:val="20"/>
              </w:rPr>
              <w:t>Heading No. 3</w:t>
            </w:r>
          </w:p>
        </w:tc>
        <w:tc>
          <w:tcPr>
            <w:tcW w:w="1693" w:type="dxa"/>
            <w:vAlign w:val="center"/>
          </w:tcPr>
          <w:p w:rsidR="00122059" w:rsidRPr="000D02C2" w:rsidRDefault="00122059" w:rsidP="00122059">
            <w:pPr>
              <w:jc w:val="center"/>
              <w:rPr>
                <w:b/>
                <w:szCs w:val="20"/>
              </w:rPr>
            </w:pPr>
            <w:r w:rsidRPr="000D02C2">
              <w:rPr>
                <w:b/>
                <w:szCs w:val="20"/>
              </w:rPr>
              <w:t>Heading No. 4</w:t>
            </w:r>
          </w:p>
        </w:tc>
        <w:tc>
          <w:tcPr>
            <w:tcW w:w="1693" w:type="dxa"/>
            <w:vAlign w:val="center"/>
          </w:tcPr>
          <w:p w:rsidR="00122059" w:rsidRPr="000D02C2" w:rsidRDefault="00122059" w:rsidP="00122059">
            <w:pPr>
              <w:jc w:val="center"/>
              <w:rPr>
                <w:b/>
                <w:szCs w:val="20"/>
              </w:rPr>
            </w:pPr>
            <w:r w:rsidRPr="000D02C2">
              <w:rPr>
                <w:b/>
                <w:szCs w:val="20"/>
              </w:rPr>
              <w:t>Heading No. 5</w:t>
            </w:r>
          </w:p>
        </w:tc>
      </w:tr>
      <w:tr w:rsidR="00122059" w:rsidRPr="00D2333B" w:rsidTr="00122059">
        <w:tblPrEx>
          <w:tblCellMar>
            <w:top w:w="0" w:type="dxa"/>
            <w:bottom w:w="0" w:type="dxa"/>
          </w:tblCellMar>
        </w:tblPrEx>
        <w:trPr>
          <w:trHeight w:val="274"/>
          <w:jc w:val="center"/>
        </w:trPr>
        <w:tc>
          <w:tcPr>
            <w:tcW w:w="1693" w:type="dxa"/>
            <w:vAlign w:val="center"/>
          </w:tcPr>
          <w:p w:rsidR="00122059" w:rsidRPr="000D02C2" w:rsidRDefault="00122059" w:rsidP="00122059">
            <w:pPr>
              <w:jc w:val="center"/>
              <w:rPr>
                <w:szCs w:val="20"/>
              </w:rPr>
            </w:pPr>
            <w:r w:rsidRPr="000D02C2">
              <w:rPr>
                <w:szCs w:val="20"/>
              </w:rPr>
              <w:t>Type as shown</w:t>
            </w:r>
          </w:p>
        </w:tc>
        <w:tc>
          <w:tcPr>
            <w:tcW w:w="1693" w:type="dxa"/>
            <w:vAlign w:val="center"/>
          </w:tcPr>
          <w:p w:rsidR="00122059" w:rsidRPr="000D02C2" w:rsidRDefault="00122059" w:rsidP="00122059">
            <w:pPr>
              <w:jc w:val="center"/>
              <w:rPr>
                <w:szCs w:val="20"/>
              </w:rPr>
            </w:pPr>
            <w:r w:rsidRPr="000D02C2">
              <w:rPr>
                <w:szCs w:val="20"/>
              </w:rPr>
              <w:t>2</w:t>
            </w:r>
          </w:p>
        </w:tc>
        <w:tc>
          <w:tcPr>
            <w:tcW w:w="1693" w:type="dxa"/>
            <w:vAlign w:val="center"/>
          </w:tcPr>
          <w:p w:rsidR="00122059" w:rsidRPr="000D02C2" w:rsidRDefault="00122059" w:rsidP="00122059">
            <w:pPr>
              <w:jc w:val="center"/>
              <w:rPr>
                <w:szCs w:val="20"/>
              </w:rPr>
            </w:pPr>
            <w:r w:rsidRPr="000D02C2">
              <w:rPr>
                <w:szCs w:val="20"/>
              </w:rPr>
              <w:t>3</w:t>
            </w:r>
          </w:p>
        </w:tc>
        <w:tc>
          <w:tcPr>
            <w:tcW w:w="1693" w:type="dxa"/>
            <w:vAlign w:val="center"/>
          </w:tcPr>
          <w:p w:rsidR="00122059" w:rsidRPr="000D02C2" w:rsidRDefault="00122059" w:rsidP="00122059">
            <w:pPr>
              <w:jc w:val="center"/>
              <w:rPr>
                <w:szCs w:val="20"/>
              </w:rPr>
            </w:pPr>
            <w:r w:rsidRPr="000D02C2">
              <w:rPr>
                <w:szCs w:val="20"/>
              </w:rPr>
              <w:t>4</w:t>
            </w:r>
          </w:p>
        </w:tc>
        <w:tc>
          <w:tcPr>
            <w:tcW w:w="1693" w:type="dxa"/>
            <w:vAlign w:val="center"/>
          </w:tcPr>
          <w:p w:rsidR="00122059" w:rsidRPr="000D02C2" w:rsidRDefault="00122059" w:rsidP="00122059">
            <w:pPr>
              <w:jc w:val="center"/>
              <w:rPr>
                <w:szCs w:val="20"/>
              </w:rPr>
            </w:pPr>
            <w:r w:rsidRPr="000D02C2">
              <w:rPr>
                <w:szCs w:val="20"/>
              </w:rPr>
              <w:t>5</w:t>
            </w:r>
          </w:p>
        </w:tc>
      </w:tr>
      <w:tr w:rsidR="00122059" w:rsidRPr="00D2333B" w:rsidTr="00122059">
        <w:tblPrEx>
          <w:tblCellMar>
            <w:top w:w="0" w:type="dxa"/>
            <w:bottom w:w="0" w:type="dxa"/>
          </w:tblCellMar>
        </w:tblPrEx>
        <w:trPr>
          <w:trHeight w:val="274"/>
          <w:jc w:val="center"/>
        </w:trPr>
        <w:tc>
          <w:tcPr>
            <w:tcW w:w="1693" w:type="dxa"/>
            <w:vAlign w:val="center"/>
          </w:tcPr>
          <w:p w:rsidR="00122059" w:rsidRPr="000D02C2" w:rsidRDefault="00122059" w:rsidP="00122059">
            <w:pPr>
              <w:jc w:val="center"/>
              <w:rPr>
                <w:szCs w:val="20"/>
              </w:rPr>
            </w:pPr>
            <w:r w:rsidRPr="000D02C2">
              <w:rPr>
                <w:szCs w:val="20"/>
              </w:rPr>
              <w:t>1</w:t>
            </w:r>
          </w:p>
        </w:tc>
        <w:tc>
          <w:tcPr>
            <w:tcW w:w="1693" w:type="dxa"/>
            <w:vAlign w:val="center"/>
          </w:tcPr>
          <w:p w:rsidR="00122059" w:rsidRPr="000D02C2" w:rsidRDefault="00122059" w:rsidP="00122059">
            <w:pPr>
              <w:jc w:val="center"/>
              <w:rPr>
                <w:szCs w:val="20"/>
              </w:rPr>
            </w:pPr>
            <w:r w:rsidRPr="000D02C2">
              <w:rPr>
                <w:szCs w:val="20"/>
              </w:rPr>
              <w:t>2</w:t>
            </w:r>
          </w:p>
        </w:tc>
        <w:tc>
          <w:tcPr>
            <w:tcW w:w="1693" w:type="dxa"/>
            <w:vAlign w:val="center"/>
          </w:tcPr>
          <w:p w:rsidR="00122059" w:rsidRPr="000D02C2" w:rsidRDefault="00122059" w:rsidP="00122059">
            <w:pPr>
              <w:jc w:val="center"/>
              <w:rPr>
                <w:szCs w:val="20"/>
              </w:rPr>
            </w:pPr>
            <w:r w:rsidRPr="000D02C2">
              <w:rPr>
                <w:szCs w:val="20"/>
              </w:rPr>
              <w:t>3</w:t>
            </w:r>
          </w:p>
        </w:tc>
        <w:tc>
          <w:tcPr>
            <w:tcW w:w="1693" w:type="dxa"/>
            <w:vAlign w:val="center"/>
          </w:tcPr>
          <w:p w:rsidR="00122059" w:rsidRPr="000D02C2" w:rsidRDefault="00122059" w:rsidP="00122059">
            <w:pPr>
              <w:jc w:val="center"/>
              <w:rPr>
                <w:szCs w:val="20"/>
              </w:rPr>
            </w:pPr>
            <w:r w:rsidRPr="000D02C2">
              <w:rPr>
                <w:szCs w:val="20"/>
              </w:rPr>
              <w:t>4</w:t>
            </w:r>
          </w:p>
        </w:tc>
        <w:tc>
          <w:tcPr>
            <w:tcW w:w="1693" w:type="dxa"/>
            <w:vAlign w:val="center"/>
          </w:tcPr>
          <w:p w:rsidR="00122059" w:rsidRPr="000D02C2" w:rsidRDefault="00122059" w:rsidP="00122059">
            <w:pPr>
              <w:jc w:val="center"/>
              <w:rPr>
                <w:szCs w:val="20"/>
              </w:rPr>
            </w:pPr>
            <w:r w:rsidRPr="000D02C2">
              <w:rPr>
                <w:szCs w:val="20"/>
              </w:rPr>
              <w:t>5</w:t>
            </w:r>
          </w:p>
        </w:tc>
      </w:tr>
    </w:tbl>
    <w:p w:rsidR="00122059" w:rsidRPr="000D02C2" w:rsidRDefault="00122059" w:rsidP="00122059">
      <w:pPr>
        <w:spacing w:before="120"/>
        <w:rPr>
          <w:color w:val="000000"/>
          <w:szCs w:val="20"/>
        </w:rPr>
      </w:pPr>
      <w:r w:rsidRPr="000D02C2">
        <w:rPr>
          <w:color w:val="000000"/>
          <w:szCs w:val="20"/>
        </w:rPr>
        <w:t>Now start writing the text that follows the table.</w:t>
      </w:r>
    </w:p>
    <w:p w:rsidR="00122059" w:rsidRPr="000D02C2" w:rsidRDefault="00122059" w:rsidP="004E505D">
      <w:pPr>
        <w:pStyle w:val="SectionHeading"/>
      </w:pPr>
      <w:r w:rsidRPr="000D02C2">
        <w:t>Figures</w:t>
      </w:r>
    </w:p>
    <w:p w:rsidR="00722364" w:rsidRDefault="00122059" w:rsidP="00122059">
      <w:pPr>
        <w:spacing w:before="60"/>
        <w:rPr>
          <w:szCs w:val="20"/>
        </w:rPr>
      </w:pPr>
      <w:r w:rsidRPr="000D02C2">
        <w:rPr>
          <w:szCs w:val="20"/>
        </w:rPr>
        <w:t>Diagrams, illustrations or photographs and text may appear on the same page or as close as possible to their reference in the text. Illustrations or photographs should be placed on the page with captions directly beneath the illustration as demonstrated</w:t>
      </w:r>
      <w:r w:rsidRPr="00D2333B">
        <w:rPr>
          <w:szCs w:val="22"/>
        </w:rPr>
        <w:t xml:space="preserve"> </w:t>
      </w:r>
      <w:r w:rsidRPr="000D02C2">
        <w:rPr>
          <w:szCs w:val="20"/>
        </w:rPr>
        <w:t xml:space="preserve">with Figure 1. </w:t>
      </w:r>
      <w:r w:rsidR="00A63765">
        <w:rPr>
          <w:szCs w:val="20"/>
        </w:rPr>
        <w:t xml:space="preserve"> </w:t>
      </w:r>
      <w:r w:rsidR="002006D6">
        <w:rPr>
          <w:szCs w:val="20"/>
        </w:rPr>
        <w:t>Please ensure you have appropriate permission to include any images used.</w:t>
      </w:r>
    </w:p>
    <w:p w:rsidR="00122059" w:rsidRDefault="008814BC" w:rsidP="00122059">
      <w:pPr>
        <w:spacing w:before="120"/>
        <w:jc w:val="center"/>
        <w:rPr>
          <w:szCs w:val="20"/>
        </w:rPr>
      </w:pPr>
      <w:r>
        <w:rPr>
          <w:rFonts w:ascii="Verdana" w:hAnsi="Verdana"/>
          <w:noProof/>
          <w:sz w:val="15"/>
          <w:szCs w:val="15"/>
          <w:lang w:val="en-AU" w:eastAsia="zh-CN"/>
        </w:rPr>
        <w:lastRenderedPageBreak/>
        <w:drawing>
          <wp:inline distT="0" distB="0" distL="0" distR="0">
            <wp:extent cx="1898650" cy="666750"/>
            <wp:effectExtent l="19050" t="0" r="6350" b="0"/>
            <wp:docPr id="1" name="Picture 1" descr="top-lef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left-8"/>
                    <pic:cNvPicPr>
                      <a:picLocks noChangeAspect="1" noChangeArrowheads="1"/>
                    </pic:cNvPicPr>
                  </pic:nvPicPr>
                  <pic:blipFill>
                    <a:blip r:embed="rId9" cstate="print"/>
                    <a:srcRect/>
                    <a:stretch>
                      <a:fillRect/>
                    </a:stretch>
                  </pic:blipFill>
                  <pic:spPr bwMode="auto">
                    <a:xfrm>
                      <a:off x="0" y="0"/>
                      <a:ext cx="1898650" cy="666750"/>
                    </a:xfrm>
                    <a:prstGeom prst="rect">
                      <a:avLst/>
                    </a:prstGeom>
                    <a:noFill/>
                    <a:ln w="9525">
                      <a:noFill/>
                      <a:miter lim="800000"/>
                      <a:headEnd/>
                      <a:tailEnd/>
                    </a:ln>
                  </pic:spPr>
                </pic:pic>
              </a:graphicData>
            </a:graphic>
          </wp:inline>
        </w:drawing>
      </w:r>
    </w:p>
    <w:p w:rsidR="00AA792A" w:rsidRPr="002006D6" w:rsidRDefault="00122059" w:rsidP="002006D6">
      <w:pPr>
        <w:pStyle w:val="Figurecaption"/>
      </w:pPr>
      <w:r w:rsidRPr="000D02C2">
        <w:t>Figure 1: A Sample Figure</w:t>
      </w:r>
    </w:p>
    <w:p w:rsidR="002006D6" w:rsidRDefault="002006D6" w:rsidP="002006D6"/>
    <w:p w:rsidR="000770C3" w:rsidRDefault="000770C3" w:rsidP="004E505D">
      <w:pPr>
        <w:pStyle w:val="SectionHeading"/>
      </w:pPr>
    </w:p>
    <w:p w:rsidR="00D4013F" w:rsidRPr="000D02C2" w:rsidRDefault="00D4013F" w:rsidP="004E505D">
      <w:pPr>
        <w:pStyle w:val="SectionHeading"/>
      </w:pPr>
      <w:r w:rsidRPr="000D02C2">
        <w:t>Delivery</w:t>
      </w:r>
    </w:p>
    <w:p w:rsidR="00D4013F" w:rsidRPr="000D02C2" w:rsidRDefault="00D4013F" w:rsidP="00D4013F">
      <w:pPr>
        <w:pStyle w:val="Footer"/>
        <w:tabs>
          <w:tab w:val="clear" w:pos="4320"/>
          <w:tab w:val="clear" w:pos="8640"/>
        </w:tabs>
        <w:spacing w:before="60"/>
        <w:rPr>
          <w:sz w:val="20"/>
        </w:rPr>
      </w:pPr>
      <w:r w:rsidRPr="000D02C2">
        <w:rPr>
          <w:sz w:val="20"/>
        </w:rPr>
        <w:t xml:space="preserve">Submit all </w:t>
      </w:r>
      <w:r>
        <w:rPr>
          <w:sz w:val="20"/>
        </w:rPr>
        <w:t>extended abstracts as a Microsoft Word or PDF attachment to your submission</w:t>
      </w:r>
      <w:r w:rsidRPr="000D02C2">
        <w:rPr>
          <w:sz w:val="20"/>
        </w:rPr>
        <w:t xml:space="preserve"> via the </w:t>
      </w:r>
      <w:r>
        <w:rPr>
          <w:sz w:val="20"/>
        </w:rPr>
        <w:t xml:space="preserve">author submission form for the conference.  Your submission should also include a short abstract of no more than 300 words </w:t>
      </w:r>
      <w:r w:rsidR="003F2AB9">
        <w:rPr>
          <w:sz w:val="20"/>
        </w:rPr>
        <w:t xml:space="preserve">and a short bio of no more than 150 words </w:t>
      </w:r>
      <w:r>
        <w:rPr>
          <w:sz w:val="20"/>
        </w:rPr>
        <w:t>in the space</w:t>
      </w:r>
      <w:r w:rsidR="003F2AB9">
        <w:rPr>
          <w:sz w:val="20"/>
        </w:rPr>
        <w:t>s</w:t>
      </w:r>
      <w:r>
        <w:rPr>
          <w:sz w:val="20"/>
        </w:rPr>
        <w:t xml:space="preserve"> provided in the submission form.  Please see the call for participation </w:t>
      </w:r>
      <w:r w:rsidR="00584425">
        <w:rPr>
          <w:sz w:val="20"/>
        </w:rPr>
        <w:t xml:space="preserve">at </w:t>
      </w:r>
      <w:hyperlink r:id="rId10" w:history="1">
        <w:r w:rsidR="009D66C9" w:rsidRPr="008125C1">
          <w:rPr>
            <w:rStyle w:val="Hyperlink"/>
            <w:sz w:val="20"/>
          </w:rPr>
          <w:t>http://ccaeducause.caudit.edu.au</w:t>
        </w:r>
      </w:hyperlink>
      <w:r w:rsidR="00584425">
        <w:rPr>
          <w:sz w:val="20"/>
        </w:rPr>
        <w:t xml:space="preserve"> </w:t>
      </w:r>
      <w:r>
        <w:rPr>
          <w:sz w:val="20"/>
        </w:rPr>
        <w:t xml:space="preserve">for more information on the submission guidelines.  </w:t>
      </w:r>
      <w:r w:rsidRPr="000D02C2">
        <w:rPr>
          <w:sz w:val="20"/>
        </w:rPr>
        <w:t xml:space="preserve"> </w:t>
      </w:r>
    </w:p>
    <w:p w:rsidR="00122059" w:rsidRPr="000D02C2" w:rsidRDefault="00122059" w:rsidP="004E505D">
      <w:pPr>
        <w:pStyle w:val="SectionHeading"/>
      </w:pPr>
      <w:r w:rsidRPr="000D02C2">
        <w:t>Citations and Reference</w:t>
      </w:r>
      <w:r w:rsidR="00D4013F">
        <w:t>s</w:t>
      </w:r>
    </w:p>
    <w:p w:rsidR="00122059" w:rsidRPr="000D02C2" w:rsidRDefault="00B721F6" w:rsidP="00122059">
      <w:pPr>
        <w:spacing w:before="60"/>
        <w:rPr>
          <w:szCs w:val="20"/>
        </w:rPr>
      </w:pPr>
      <w:r>
        <w:rPr>
          <w:szCs w:val="20"/>
        </w:rPr>
        <w:t xml:space="preserve">References should appear in a numbered list at the end of the document.  </w:t>
      </w:r>
      <w:r w:rsidR="00122059" w:rsidRPr="000D02C2">
        <w:rPr>
          <w:szCs w:val="20"/>
        </w:rPr>
        <w:t>In the text, cite publications by listing the</w:t>
      </w:r>
      <w:r>
        <w:rPr>
          <w:szCs w:val="20"/>
        </w:rPr>
        <w:t xml:space="preserve"> number in brackets, e.g. [1].  Use a consistent</w:t>
      </w:r>
      <w:r w:rsidR="000F6B75">
        <w:rPr>
          <w:szCs w:val="20"/>
        </w:rPr>
        <w:t xml:space="preserve"> style </w:t>
      </w:r>
      <w:r>
        <w:rPr>
          <w:szCs w:val="20"/>
        </w:rPr>
        <w:t>for references that provides sufficient information to identify and locate the publication.</w:t>
      </w:r>
      <w:r w:rsidR="00122059" w:rsidRPr="000D02C2">
        <w:rPr>
          <w:szCs w:val="20"/>
        </w:rPr>
        <w:t xml:space="preserve"> </w:t>
      </w:r>
      <w:r w:rsidR="000F6B75">
        <w:rPr>
          <w:szCs w:val="20"/>
        </w:rPr>
        <w:t>Some examples appear below.</w:t>
      </w:r>
    </w:p>
    <w:p w:rsidR="00122059" w:rsidRDefault="00122059" w:rsidP="004E505D">
      <w:pPr>
        <w:pStyle w:val="SectionHeading"/>
      </w:pPr>
      <w:r>
        <w:t>References</w:t>
      </w:r>
    </w:p>
    <w:p w:rsidR="00DB3F2A" w:rsidRPr="00D81DC1" w:rsidRDefault="00DB3F2A" w:rsidP="00D07BA5">
      <w:pPr>
        <w:numPr>
          <w:ilvl w:val="0"/>
          <w:numId w:val="3"/>
        </w:numPr>
        <w:spacing w:before="60"/>
        <w:rPr>
          <w:szCs w:val="20"/>
        </w:rPr>
      </w:pPr>
      <w:r>
        <w:t xml:space="preserve">Steven Yates, “Adopting E-Learning Technologies at Monash University Library,” </w:t>
      </w:r>
      <w:proofErr w:type="spellStart"/>
      <w:r w:rsidRPr="00D60425">
        <w:rPr>
          <w:i/>
        </w:rPr>
        <w:t>inCite</w:t>
      </w:r>
      <w:proofErr w:type="spellEnd"/>
      <w:r>
        <w:rPr>
          <w:i/>
        </w:rPr>
        <w:t>,</w:t>
      </w:r>
      <w:r>
        <w:t xml:space="preserve"> </w:t>
      </w:r>
      <w:proofErr w:type="spellStart"/>
      <w:r>
        <w:t>vol</w:t>
      </w:r>
      <w:proofErr w:type="spellEnd"/>
      <w:r>
        <w:t xml:space="preserve"> 31, no 1/2 (</w:t>
      </w:r>
      <w:r w:rsidR="00395C2C">
        <w:t xml:space="preserve">Jan/Feb </w:t>
      </w:r>
      <w:r>
        <w:t>2010), p27</w:t>
      </w:r>
      <w:r w:rsidR="002158F3">
        <w:t>.</w:t>
      </w:r>
    </w:p>
    <w:p w:rsidR="00D81DC1" w:rsidRPr="00DB3F2A" w:rsidRDefault="00D81DC1" w:rsidP="00D07BA5">
      <w:pPr>
        <w:numPr>
          <w:ilvl w:val="0"/>
          <w:numId w:val="3"/>
        </w:numPr>
        <w:spacing w:before="60"/>
        <w:rPr>
          <w:szCs w:val="20"/>
        </w:rPr>
      </w:pPr>
      <w:r>
        <w:t>Lyn Torres, Leanne McCann and Steven Yates, “</w:t>
      </w:r>
      <w:r w:rsidRPr="00D81DC1">
        <w:t>The 3 Amigos: Collaborations in Information Research, Learning Skills and E-learning</w:t>
      </w:r>
      <w:r>
        <w:t xml:space="preserve">,” Poster presentation </w:t>
      </w:r>
      <w:r w:rsidRPr="00D81DC1">
        <w:rPr>
          <w:i/>
        </w:rPr>
        <w:t>HERDSA 2010 International Conference</w:t>
      </w:r>
      <w:r>
        <w:t>, Melbourne, 6-9 July 2010, &lt;</w:t>
      </w:r>
      <w:hyperlink r:id="rId11" w:history="1">
        <w:r w:rsidRPr="00E10231">
          <w:rPr>
            <w:rStyle w:val="Hyperlink"/>
          </w:rPr>
          <w:t>http://conference.herdsa.org.au/2010/program/poster2.html</w:t>
        </w:r>
      </w:hyperlink>
      <w:r>
        <w:t xml:space="preserve">&gt; </w:t>
      </w:r>
    </w:p>
    <w:p w:rsidR="00D07BA5" w:rsidRDefault="009D66C9" w:rsidP="00D07BA5">
      <w:pPr>
        <w:numPr>
          <w:ilvl w:val="0"/>
          <w:numId w:val="3"/>
        </w:numPr>
        <w:spacing w:before="60"/>
        <w:rPr>
          <w:szCs w:val="20"/>
        </w:rPr>
      </w:pPr>
      <w:r>
        <w:t xml:space="preserve">Maggie </w:t>
      </w:r>
      <w:proofErr w:type="gramStart"/>
      <w:r>
        <w:t>Jackson,</w:t>
      </w:r>
      <w:proofErr w:type="gramEnd"/>
      <w:r>
        <w:t xml:space="preserve"> </w:t>
      </w:r>
      <w:r>
        <w:rPr>
          <w:rStyle w:val="Emphasis"/>
        </w:rPr>
        <w:t>Distracted: The Erosion of Attention and the Coming Dark Age</w:t>
      </w:r>
      <w:r>
        <w:t xml:space="preserve"> (Amherst, N.Y.: Prometheus Books, 2008)</w:t>
      </w:r>
      <w:r w:rsidR="00D07BA5" w:rsidRPr="00D07BA5">
        <w:rPr>
          <w:szCs w:val="20"/>
        </w:rPr>
        <w:t>.</w:t>
      </w:r>
    </w:p>
    <w:p w:rsidR="00D07BA5" w:rsidRDefault="009D66C9" w:rsidP="00D07BA5">
      <w:pPr>
        <w:numPr>
          <w:ilvl w:val="0"/>
          <w:numId w:val="3"/>
        </w:numPr>
        <w:spacing w:before="60"/>
        <w:rPr>
          <w:szCs w:val="20"/>
        </w:rPr>
      </w:pPr>
      <w:r>
        <w:t xml:space="preserve">Nicholas Carr, "Is Google Making Us Stupid?" </w:t>
      </w:r>
      <w:r>
        <w:rPr>
          <w:rStyle w:val="Emphasis"/>
        </w:rPr>
        <w:t>The Atlantic</w:t>
      </w:r>
      <w:r>
        <w:t>, July/August 2008, &lt;</w:t>
      </w:r>
      <w:hyperlink r:id="rId12" w:tgtFrame="_blank" w:history="1">
        <w:r>
          <w:rPr>
            <w:rStyle w:val="Hyperlink"/>
          </w:rPr>
          <w:t>http://www.theatlantic.com/doc/200807/google</w:t>
        </w:r>
      </w:hyperlink>
      <w:r>
        <w:t>&gt;</w:t>
      </w:r>
      <w:r w:rsidR="00AA792A">
        <w:rPr>
          <w:szCs w:val="20"/>
        </w:rPr>
        <w:t>.</w:t>
      </w:r>
    </w:p>
    <w:p w:rsidR="008F22FD" w:rsidRPr="008F22FD" w:rsidRDefault="008F22FD" w:rsidP="00D07BA5">
      <w:pPr>
        <w:numPr>
          <w:ilvl w:val="0"/>
          <w:numId w:val="3"/>
        </w:numPr>
        <w:spacing w:before="60"/>
        <w:rPr>
          <w:szCs w:val="20"/>
        </w:rPr>
      </w:pPr>
      <w:r>
        <w:t xml:space="preserve">Martin </w:t>
      </w:r>
      <w:proofErr w:type="spellStart"/>
      <w:r>
        <w:t>Trow</w:t>
      </w:r>
      <w:proofErr w:type="spellEnd"/>
      <w:r>
        <w:t xml:space="preserve">, "The Development of Information Technology in American Higher Education," </w:t>
      </w:r>
      <w:proofErr w:type="spellStart"/>
      <w:r>
        <w:rPr>
          <w:rStyle w:val="Emphasis"/>
        </w:rPr>
        <w:t>Daedalus</w:t>
      </w:r>
      <w:proofErr w:type="spellEnd"/>
      <w:r>
        <w:rPr>
          <w:rStyle w:val="Emphasis"/>
        </w:rPr>
        <w:t>,</w:t>
      </w:r>
      <w:r>
        <w:t xml:space="preserve"> vol. 126, no. 4 (Fall 1997), p. 294. </w:t>
      </w:r>
    </w:p>
    <w:p w:rsidR="00AA792A" w:rsidRDefault="00AA792A" w:rsidP="00D07BA5">
      <w:pPr>
        <w:numPr>
          <w:ilvl w:val="0"/>
          <w:numId w:val="3"/>
        </w:numPr>
        <w:spacing w:before="60"/>
        <w:rPr>
          <w:szCs w:val="20"/>
        </w:rPr>
      </w:pPr>
      <w:r>
        <w:rPr>
          <w:i/>
          <w:iCs/>
          <w:szCs w:val="20"/>
        </w:rPr>
        <w:t>Google Earth</w:t>
      </w:r>
      <w:r>
        <w:rPr>
          <w:szCs w:val="20"/>
        </w:rPr>
        <w:t xml:space="preserve">. Available from: </w:t>
      </w:r>
      <w:hyperlink r:id="rId13" w:history="1">
        <w:r w:rsidRPr="00AB28BC">
          <w:rPr>
            <w:rStyle w:val="Hyperlink"/>
            <w:szCs w:val="20"/>
          </w:rPr>
          <w:t>http://earth.google.com/</w:t>
        </w:r>
      </w:hyperlink>
      <w:r>
        <w:rPr>
          <w:szCs w:val="20"/>
        </w:rPr>
        <w:t xml:space="preserve">, </w:t>
      </w:r>
      <w:r w:rsidR="00D4013F">
        <w:rPr>
          <w:szCs w:val="20"/>
        </w:rPr>
        <w:t xml:space="preserve">accessed 15 </w:t>
      </w:r>
      <w:r w:rsidR="008F22FD">
        <w:rPr>
          <w:szCs w:val="20"/>
        </w:rPr>
        <w:t>May 2010</w:t>
      </w:r>
      <w:r>
        <w:rPr>
          <w:szCs w:val="20"/>
        </w:rPr>
        <w:t>.</w:t>
      </w:r>
    </w:p>
    <w:p w:rsidR="009C023E" w:rsidRDefault="009C023E"/>
    <w:sectPr w:rsidR="009C023E" w:rsidSect="00122059">
      <w:footerReference w:type="default" r:id="rId14"/>
      <w:pgSz w:w="11907" w:h="16840" w:code="9"/>
      <w:pgMar w:top="720" w:right="1077" w:bottom="1077" w:left="1077" w:header="709" w:footer="709"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lisas" w:date="2010-10-04T11:07:00Z" w:initials="l">
    <w:p w:rsidR="009107A4" w:rsidRDefault="009107A4">
      <w:pPr>
        <w:pStyle w:val="CommentText"/>
      </w:pPr>
      <w:r>
        <w:rPr>
          <w:rStyle w:val="CommentReference"/>
        </w:rPr>
        <w:annotationRef/>
      </w:r>
      <w:r>
        <w:t>This is just a start, it’s pretty rough but would be intended to be a lead in to your section (and a bit longer than it currently is).</w:t>
      </w:r>
    </w:p>
  </w:comment>
  <w:comment w:id="1" w:author="lisas" w:date="2010-10-04T10:33:00Z" w:initials="l">
    <w:p w:rsidR="00875025" w:rsidRDefault="00875025">
      <w:pPr>
        <w:pStyle w:val="CommentText"/>
      </w:pPr>
      <w:r>
        <w:rPr>
          <w:rStyle w:val="CommentReference"/>
        </w:rPr>
        <w:annotationRef/>
      </w:r>
      <w:r>
        <w:t>Add some detail here.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0390" w:rsidRDefault="00B70390">
      <w:r>
        <w:separator/>
      </w:r>
    </w:p>
  </w:endnote>
  <w:endnote w:type="continuationSeparator" w:id="0">
    <w:p w:rsidR="00B70390" w:rsidRDefault="00B703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0390" w:rsidRDefault="00B70390" w:rsidP="00122059">
    <w:pPr>
      <w:pStyle w:val="Footer"/>
      <w:jc w:val="left"/>
      <w:rPr>
        <w:b/>
        <w:sz w:val="18"/>
        <w:szCs w:val="18"/>
      </w:rPr>
    </w:pPr>
  </w:p>
  <w:p w:rsidR="00B70390" w:rsidRPr="00A7780D" w:rsidRDefault="00B70390" w:rsidP="00122059">
    <w:pPr>
      <w:pStyle w:val="Footer"/>
      <w:jc w:val="left"/>
      <w:rPr>
        <w:b/>
        <w:sz w:val="18"/>
        <w:szCs w:val="18"/>
      </w:rPr>
    </w:pPr>
    <w:r>
      <w:rPr>
        <w:b/>
        <w:sz w:val="18"/>
        <w:szCs w:val="18"/>
      </w:rPr>
      <w:t>Sydney, Australia</w:t>
    </w:r>
    <w:r w:rsidRPr="00A7780D">
      <w:rPr>
        <w:b/>
        <w:sz w:val="18"/>
        <w:szCs w:val="18"/>
      </w:rPr>
      <w:t xml:space="preserve">                                                                                                                       </w:t>
    </w:r>
    <w:r>
      <w:rPr>
        <w:b/>
        <w:sz w:val="18"/>
        <w:szCs w:val="18"/>
      </w:rPr>
      <w:t xml:space="preserve">                                   3-6 April 2011</w:t>
    </w:r>
  </w:p>
  <w:p w:rsidR="00B70390" w:rsidRPr="00DA4A08" w:rsidRDefault="00B70390" w:rsidP="001F5057">
    <w:pPr>
      <w:pStyle w:val="Footer"/>
      <w:jc w:val="center"/>
      <w:rPr>
        <w:b/>
        <w:sz w:val="18"/>
        <w:szCs w:val="18"/>
      </w:rPr>
    </w:pPr>
    <w:r>
      <w:rPr>
        <w:b/>
        <w:sz w:val="18"/>
        <w:szCs w:val="18"/>
      </w:rPr>
      <w:t xml:space="preserve">            CCA-EDUCAUSE Australasia Conference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0390" w:rsidRDefault="00B70390">
      <w:r>
        <w:separator/>
      </w:r>
    </w:p>
  </w:footnote>
  <w:footnote w:type="continuationSeparator" w:id="0">
    <w:p w:rsidR="00B70390" w:rsidRDefault="00B703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7F6C87"/>
    <w:multiLevelType w:val="hybridMultilevel"/>
    <w:tmpl w:val="4D869C9A"/>
    <w:lvl w:ilvl="0" w:tplc="4224E63A">
      <w:start w:val="1"/>
      <w:numFmt w:val="bullet"/>
      <w:lvlText w:val=""/>
      <w:lvlJc w:val="left"/>
      <w:pPr>
        <w:tabs>
          <w:tab w:val="num" w:pos="576"/>
        </w:tabs>
        <w:ind w:left="576" w:hanging="288"/>
      </w:pPr>
      <w:rPr>
        <w:rFonts w:ascii="Symbol" w:hAnsi="Symbol" w:hint="default"/>
      </w:rPr>
    </w:lvl>
    <w:lvl w:ilvl="1" w:tplc="04090003" w:tentative="1">
      <w:start w:val="1"/>
      <w:numFmt w:val="bullet"/>
      <w:lvlText w:val="o"/>
      <w:lvlJc w:val="left"/>
      <w:pPr>
        <w:tabs>
          <w:tab w:val="num" w:pos="1008"/>
        </w:tabs>
        <w:ind w:left="1008" w:hanging="360"/>
      </w:pPr>
      <w:rPr>
        <w:rFonts w:ascii="Courier New" w:hAnsi="Courier New" w:cs="Courier New" w:hint="default"/>
      </w:rPr>
    </w:lvl>
    <w:lvl w:ilvl="2" w:tplc="04090005" w:tentative="1">
      <w:start w:val="1"/>
      <w:numFmt w:val="bullet"/>
      <w:lvlText w:val=""/>
      <w:lvlJc w:val="left"/>
      <w:pPr>
        <w:tabs>
          <w:tab w:val="num" w:pos="1728"/>
        </w:tabs>
        <w:ind w:left="1728" w:hanging="360"/>
      </w:pPr>
      <w:rPr>
        <w:rFonts w:ascii="Wingdings" w:hAnsi="Wingdings" w:hint="default"/>
      </w:rPr>
    </w:lvl>
    <w:lvl w:ilvl="3" w:tplc="04090001" w:tentative="1">
      <w:start w:val="1"/>
      <w:numFmt w:val="bullet"/>
      <w:lvlText w:val=""/>
      <w:lvlJc w:val="left"/>
      <w:pPr>
        <w:tabs>
          <w:tab w:val="num" w:pos="2448"/>
        </w:tabs>
        <w:ind w:left="2448" w:hanging="360"/>
      </w:pPr>
      <w:rPr>
        <w:rFonts w:ascii="Symbol" w:hAnsi="Symbol" w:hint="default"/>
      </w:rPr>
    </w:lvl>
    <w:lvl w:ilvl="4" w:tplc="04090003" w:tentative="1">
      <w:start w:val="1"/>
      <w:numFmt w:val="bullet"/>
      <w:lvlText w:val="o"/>
      <w:lvlJc w:val="left"/>
      <w:pPr>
        <w:tabs>
          <w:tab w:val="num" w:pos="3168"/>
        </w:tabs>
        <w:ind w:left="3168" w:hanging="360"/>
      </w:pPr>
      <w:rPr>
        <w:rFonts w:ascii="Courier New" w:hAnsi="Courier New" w:cs="Courier New" w:hint="default"/>
      </w:rPr>
    </w:lvl>
    <w:lvl w:ilvl="5" w:tplc="04090005" w:tentative="1">
      <w:start w:val="1"/>
      <w:numFmt w:val="bullet"/>
      <w:lvlText w:val=""/>
      <w:lvlJc w:val="left"/>
      <w:pPr>
        <w:tabs>
          <w:tab w:val="num" w:pos="3888"/>
        </w:tabs>
        <w:ind w:left="3888" w:hanging="360"/>
      </w:pPr>
      <w:rPr>
        <w:rFonts w:ascii="Wingdings" w:hAnsi="Wingdings" w:hint="default"/>
      </w:rPr>
    </w:lvl>
    <w:lvl w:ilvl="6" w:tplc="04090001" w:tentative="1">
      <w:start w:val="1"/>
      <w:numFmt w:val="bullet"/>
      <w:lvlText w:val=""/>
      <w:lvlJc w:val="left"/>
      <w:pPr>
        <w:tabs>
          <w:tab w:val="num" w:pos="4608"/>
        </w:tabs>
        <w:ind w:left="4608" w:hanging="360"/>
      </w:pPr>
      <w:rPr>
        <w:rFonts w:ascii="Symbol" w:hAnsi="Symbol" w:hint="default"/>
      </w:rPr>
    </w:lvl>
    <w:lvl w:ilvl="7" w:tplc="04090003" w:tentative="1">
      <w:start w:val="1"/>
      <w:numFmt w:val="bullet"/>
      <w:lvlText w:val="o"/>
      <w:lvlJc w:val="left"/>
      <w:pPr>
        <w:tabs>
          <w:tab w:val="num" w:pos="5328"/>
        </w:tabs>
        <w:ind w:left="5328" w:hanging="360"/>
      </w:pPr>
      <w:rPr>
        <w:rFonts w:ascii="Courier New" w:hAnsi="Courier New" w:cs="Courier New" w:hint="default"/>
      </w:rPr>
    </w:lvl>
    <w:lvl w:ilvl="8" w:tplc="04090005" w:tentative="1">
      <w:start w:val="1"/>
      <w:numFmt w:val="bullet"/>
      <w:lvlText w:val=""/>
      <w:lvlJc w:val="left"/>
      <w:pPr>
        <w:tabs>
          <w:tab w:val="num" w:pos="6048"/>
        </w:tabs>
        <w:ind w:left="6048" w:hanging="360"/>
      </w:pPr>
      <w:rPr>
        <w:rFonts w:ascii="Wingdings" w:hAnsi="Wingdings" w:hint="default"/>
      </w:rPr>
    </w:lvl>
  </w:abstractNum>
  <w:abstractNum w:abstractNumId="1">
    <w:nsid w:val="504E0FFD"/>
    <w:multiLevelType w:val="hybridMultilevel"/>
    <w:tmpl w:val="9114250E"/>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5B730898"/>
    <w:multiLevelType w:val="hybridMultilevel"/>
    <w:tmpl w:val="8E967D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footnotePr>
    <w:footnote w:id="-1"/>
    <w:footnote w:id="0"/>
  </w:footnotePr>
  <w:endnotePr>
    <w:endnote w:id="-1"/>
    <w:endnote w:id="0"/>
  </w:endnotePr>
  <w:compat/>
  <w:rsids>
    <w:rsidRoot w:val="00122059"/>
    <w:rsid w:val="000019B6"/>
    <w:rsid w:val="0000746D"/>
    <w:rsid w:val="000126BA"/>
    <w:rsid w:val="00015309"/>
    <w:rsid w:val="00016E7B"/>
    <w:rsid w:val="00017957"/>
    <w:rsid w:val="000220FF"/>
    <w:rsid w:val="000413D8"/>
    <w:rsid w:val="000525D4"/>
    <w:rsid w:val="000529C3"/>
    <w:rsid w:val="00056DD8"/>
    <w:rsid w:val="00070DFF"/>
    <w:rsid w:val="000770C3"/>
    <w:rsid w:val="000822AC"/>
    <w:rsid w:val="00097C4B"/>
    <w:rsid w:val="000B00A7"/>
    <w:rsid w:val="000B10AB"/>
    <w:rsid w:val="000B2756"/>
    <w:rsid w:val="000B3BA4"/>
    <w:rsid w:val="000B6E0C"/>
    <w:rsid w:val="000C70E0"/>
    <w:rsid w:val="000D2E30"/>
    <w:rsid w:val="000D3229"/>
    <w:rsid w:val="000D3A20"/>
    <w:rsid w:val="000E7452"/>
    <w:rsid w:val="000F4DCF"/>
    <w:rsid w:val="000F59D3"/>
    <w:rsid w:val="000F6B75"/>
    <w:rsid w:val="00115880"/>
    <w:rsid w:val="001159FB"/>
    <w:rsid w:val="001206B7"/>
    <w:rsid w:val="00122059"/>
    <w:rsid w:val="00137A9D"/>
    <w:rsid w:val="00143622"/>
    <w:rsid w:val="0014539D"/>
    <w:rsid w:val="0016101D"/>
    <w:rsid w:val="001800CE"/>
    <w:rsid w:val="001848AD"/>
    <w:rsid w:val="00192C8C"/>
    <w:rsid w:val="001A0975"/>
    <w:rsid w:val="001B1D10"/>
    <w:rsid w:val="001B252B"/>
    <w:rsid w:val="001C118A"/>
    <w:rsid w:val="001C35EE"/>
    <w:rsid w:val="001D2AEA"/>
    <w:rsid w:val="001F5057"/>
    <w:rsid w:val="001F7147"/>
    <w:rsid w:val="001F7D16"/>
    <w:rsid w:val="002006D6"/>
    <w:rsid w:val="00202239"/>
    <w:rsid w:val="00204024"/>
    <w:rsid w:val="00210EA2"/>
    <w:rsid w:val="00211021"/>
    <w:rsid w:val="002158F3"/>
    <w:rsid w:val="00225E0A"/>
    <w:rsid w:val="002374ED"/>
    <w:rsid w:val="00237D29"/>
    <w:rsid w:val="00252F40"/>
    <w:rsid w:val="002636AA"/>
    <w:rsid w:val="002650CB"/>
    <w:rsid w:val="00265F8A"/>
    <w:rsid w:val="00272156"/>
    <w:rsid w:val="00277B5A"/>
    <w:rsid w:val="0028348B"/>
    <w:rsid w:val="0028450B"/>
    <w:rsid w:val="00293645"/>
    <w:rsid w:val="002944A5"/>
    <w:rsid w:val="002B021A"/>
    <w:rsid w:val="002B55A2"/>
    <w:rsid w:val="002C72AB"/>
    <w:rsid w:val="002E22FD"/>
    <w:rsid w:val="002E751D"/>
    <w:rsid w:val="002F4068"/>
    <w:rsid w:val="00311DDB"/>
    <w:rsid w:val="00313E57"/>
    <w:rsid w:val="003442D9"/>
    <w:rsid w:val="00362561"/>
    <w:rsid w:val="00363259"/>
    <w:rsid w:val="00366651"/>
    <w:rsid w:val="00374F9A"/>
    <w:rsid w:val="00377A19"/>
    <w:rsid w:val="003929B6"/>
    <w:rsid w:val="00395C2C"/>
    <w:rsid w:val="00397AAB"/>
    <w:rsid w:val="003C149D"/>
    <w:rsid w:val="003D2F9A"/>
    <w:rsid w:val="003D408B"/>
    <w:rsid w:val="003D69CF"/>
    <w:rsid w:val="003E471F"/>
    <w:rsid w:val="003F2AB9"/>
    <w:rsid w:val="0040770D"/>
    <w:rsid w:val="0042475E"/>
    <w:rsid w:val="00430B99"/>
    <w:rsid w:val="00436455"/>
    <w:rsid w:val="00444F1F"/>
    <w:rsid w:val="00456651"/>
    <w:rsid w:val="004604D9"/>
    <w:rsid w:val="00466327"/>
    <w:rsid w:val="00467743"/>
    <w:rsid w:val="004730CD"/>
    <w:rsid w:val="004A578C"/>
    <w:rsid w:val="004A5C4D"/>
    <w:rsid w:val="004D5A17"/>
    <w:rsid w:val="004E4C49"/>
    <w:rsid w:val="004E505D"/>
    <w:rsid w:val="004F05AD"/>
    <w:rsid w:val="004F1D95"/>
    <w:rsid w:val="004F3302"/>
    <w:rsid w:val="004F70DF"/>
    <w:rsid w:val="00511FBE"/>
    <w:rsid w:val="00514924"/>
    <w:rsid w:val="00526A29"/>
    <w:rsid w:val="0053518A"/>
    <w:rsid w:val="0055009F"/>
    <w:rsid w:val="00552643"/>
    <w:rsid w:val="0055336F"/>
    <w:rsid w:val="00554026"/>
    <w:rsid w:val="00566446"/>
    <w:rsid w:val="00566644"/>
    <w:rsid w:val="00571453"/>
    <w:rsid w:val="005717C0"/>
    <w:rsid w:val="005838E2"/>
    <w:rsid w:val="00584425"/>
    <w:rsid w:val="00584E92"/>
    <w:rsid w:val="0058608F"/>
    <w:rsid w:val="00586C2B"/>
    <w:rsid w:val="00587247"/>
    <w:rsid w:val="00592482"/>
    <w:rsid w:val="00594B97"/>
    <w:rsid w:val="005A4C25"/>
    <w:rsid w:val="005B698D"/>
    <w:rsid w:val="005C4927"/>
    <w:rsid w:val="005C4AE8"/>
    <w:rsid w:val="005C7A5C"/>
    <w:rsid w:val="005D25EE"/>
    <w:rsid w:val="005D5F91"/>
    <w:rsid w:val="005E1A41"/>
    <w:rsid w:val="005F404D"/>
    <w:rsid w:val="005F4854"/>
    <w:rsid w:val="005F716B"/>
    <w:rsid w:val="005F7748"/>
    <w:rsid w:val="005F7FCE"/>
    <w:rsid w:val="006009FF"/>
    <w:rsid w:val="0061119C"/>
    <w:rsid w:val="00622D46"/>
    <w:rsid w:val="006239AD"/>
    <w:rsid w:val="00627102"/>
    <w:rsid w:val="00641C1B"/>
    <w:rsid w:val="00643CC5"/>
    <w:rsid w:val="006665A6"/>
    <w:rsid w:val="00667A81"/>
    <w:rsid w:val="006722A8"/>
    <w:rsid w:val="0067450D"/>
    <w:rsid w:val="0067465C"/>
    <w:rsid w:val="00675082"/>
    <w:rsid w:val="00697147"/>
    <w:rsid w:val="006A1738"/>
    <w:rsid w:val="006A1997"/>
    <w:rsid w:val="006A5B3E"/>
    <w:rsid w:val="006A7DA8"/>
    <w:rsid w:val="006B28B9"/>
    <w:rsid w:val="006B3D24"/>
    <w:rsid w:val="006B5D24"/>
    <w:rsid w:val="006E75A7"/>
    <w:rsid w:val="006F4B0D"/>
    <w:rsid w:val="00704469"/>
    <w:rsid w:val="007044CF"/>
    <w:rsid w:val="0070626D"/>
    <w:rsid w:val="00722364"/>
    <w:rsid w:val="00740E1F"/>
    <w:rsid w:val="00744779"/>
    <w:rsid w:val="0075571A"/>
    <w:rsid w:val="00765FDD"/>
    <w:rsid w:val="00772103"/>
    <w:rsid w:val="00776899"/>
    <w:rsid w:val="007814B1"/>
    <w:rsid w:val="00791829"/>
    <w:rsid w:val="00793C05"/>
    <w:rsid w:val="007A2CCB"/>
    <w:rsid w:val="007B1C82"/>
    <w:rsid w:val="007B284F"/>
    <w:rsid w:val="007D720C"/>
    <w:rsid w:val="007F6FA2"/>
    <w:rsid w:val="00807FA5"/>
    <w:rsid w:val="008129CC"/>
    <w:rsid w:val="00812F53"/>
    <w:rsid w:val="00822131"/>
    <w:rsid w:val="00832891"/>
    <w:rsid w:val="008366DC"/>
    <w:rsid w:val="00847638"/>
    <w:rsid w:val="00851531"/>
    <w:rsid w:val="00852CA3"/>
    <w:rsid w:val="0086430B"/>
    <w:rsid w:val="00866996"/>
    <w:rsid w:val="00866BAE"/>
    <w:rsid w:val="00871B34"/>
    <w:rsid w:val="00875025"/>
    <w:rsid w:val="008814BC"/>
    <w:rsid w:val="008A0DD0"/>
    <w:rsid w:val="008A23FF"/>
    <w:rsid w:val="008A546C"/>
    <w:rsid w:val="008B5204"/>
    <w:rsid w:val="008C17F4"/>
    <w:rsid w:val="008C18D8"/>
    <w:rsid w:val="008C72D6"/>
    <w:rsid w:val="008E013A"/>
    <w:rsid w:val="008E24F7"/>
    <w:rsid w:val="008E2929"/>
    <w:rsid w:val="008E29B8"/>
    <w:rsid w:val="008E39FF"/>
    <w:rsid w:val="008F22FD"/>
    <w:rsid w:val="008F4D23"/>
    <w:rsid w:val="009035A8"/>
    <w:rsid w:val="00904A7B"/>
    <w:rsid w:val="009071B1"/>
    <w:rsid w:val="0091079A"/>
    <w:rsid w:val="009107A4"/>
    <w:rsid w:val="009113EC"/>
    <w:rsid w:val="00915FD4"/>
    <w:rsid w:val="009268BA"/>
    <w:rsid w:val="00931267"/>
    <w:rsid w:val="00933D4C"/>
    <w:rsid w:val="009354EE"/>
    <w:rsid w:val="009359E5"/>
    <w:rsid w:val="00935D04"/>
    <w:rsid w:val="00936507"/>
    <w:rsid w:val="00943025"/>
    <w:rsid w:val="009579E0"/>
    <w:rsid w:val="00965857"/>
    <w:rsid w:val="00991F50"/>
    <w:rsid w:val="009A6B0F"/>
    <w:rsid w:val="009C023E"/>
    <w:rsid w:val="009C3B24"/>
    <w:rsid w:val="009D66C9"/>
    <w:rsid w:val="009E156D"/>
    <w:rsid w:val="009E4CD2"/>
    <w:rsid w:val="009E517B"/>
    <w:rsid w:val="009E51B1"/>
    <w:rsid w:val="009F17D1"/>
    <w:rsid w:val="009F3168"/>
    <w:rsid w:val="009F365F"/>
    <w:rsid w:val="009F581E"/>
    <w:rsid w:val="00A07509"/>
    <w:rsid w:val="00A11B27"/>
    <w:rsid w:val="00A20061"/>
    <w:rsid w:val="00A23E2F"/>
    <w:rsid w:val="00A27392"/>
    <w:rsid w:val="00A30580"/>
    <w:rsid w:val="00A43E49"/>
    <w:rsid w:val="00A45C10"/>
    <w:rsid w:val="00A52533"/>
    <w:rsid w:val="00A52CD9"/>
    <w:rsid w:val="00A534BD"/>
    <w:rsid w:val="00A602B3"/>
    <w:rsid w:val="00A63765"/>
    <w:rsid w:val="00A63DFF"/>
    <w:rsid w:val="00A6408F"/>
    <w:rsid w:val="00A75571"/>
    <w:rsid w:val="00A812D7"/>
    <w:rsid w:val="00A930EB"/>
    <w:rsid w:val="00A962BE"/>
    <w:rsid w:val="00AA1280"/>
    <w:rsid w:val="00AA3551"/>
    <w:rsid w:val="00AA792A"/>
    <w:rsid w:val="00AB06F1"/>
    <w:rsid w:val="00AB1606"/>
    <w:rsid w:val="00AC4326"/>
    <w:rsid w:val="00AE4C02"/>
    <w:rsid w:val="00AF5692"/>
    <w:rsid w:val="00B05805"/>
    <w:rsid w:val="00B07BB1"/>
    <w:rsid w:val="00B129CA"/>
    <w:rsid w:val="00B13D66"/>
    <w:rsid w:val="00B147E7"/>
    <w:rsid w:val="00B17723"/>
    <w:rsid w:val="00B2479F"/>
    <w:rsid w:val="00B25AE0"/>
    <w:rsid w:val="00B321F3"/>
    <w:rsid w:val="00B4403A"/>
    <w:rsid w:val="00B5115A"/>
    <w:rsid w:val="00B52B73"/>
    <w:rsid w:val="00B70390"/>
    <w:rsid w:val="00B721F6"/>
    <w:rsid w:val="00B77037"/>
    <w:rsid w:val="00BA0144"/>
    <w:rsid w:val="00BA1591"/>
    <w:rsid w:val="00BA5728"/>
    <w:rsid w:val="00BB5EB7"/>
    <w:rsid w:val="00BB5F2A"/>
    <w:rsid w:val="00BC2371"/>
    <w:rsid w:val="00BC3DF5"/>
    <w:rsid w:val="00BC4D80"/>
    <w:rsid w:val="00BC7C7E"/>
    <w:rsid w:val="00BD397E"/>
    <w:rsid w:val="00BE0C14"/>
    <w:rsid w:val="00BE5907"/>
    <w:rsid w:val="00BF6680"/>
    <w:rsid w:val="00C106AB"/>
    <w:rsid w:val="00C116F1"/>
    <w:rsid w:val="00C13AB0"/>
    <w:rsid w:val="00C44FEA"/>
    <w:rsid w:val="00C519BB"/>
    <w:rsid w:val="00C54B6F"/>
    <w:rsid w:val="00C55B50"/>
    <w:rsid w:val="00C577EC"/>
    <w:rsid w:val="00C577F4"/>
    <w:rsid w:val="00C60FAD"/>
    <w:rsid w:val="00C71E7B"/>
    <w:rsid w:val="00C774B1"/>
    <w:rsid w:val="00C81B2D"/>
    <w:rsid w:val="00C83FE6"/>
    <w:rsid w:val="00C8574A"/>
    <w:rsid w:val="00C9421E"/>
    <w:rsid w:val="00C956EE"/>
    <w:rsid w:val="00CA156E"/>
    <w:rsid w:val="00CB01B2"/>
    <w:rsid w:val="00CB1004"/>
    <w:rsid w:val="00CC3FC3"/>
    <w:rsid w:val="00CE1EFB"/>
    <w:rsid w:val="00CE2A2B"/>
    <w:rsid w:val="00CF1E9C"/>
    <w:rsid w:val="00CF493C"/>
    <w:rsid w:val="00CF4BBD"/>
    <w:rsid w:val="00D01AD8"/>
    <w:rsid w:val="00D04DCF"/>
    <w:rsid w:val="00D07BA5"/>
    <w:rsid w:val="00D246FF"/>
    <w:rsid w:val="00D4013F"/>
    <w:rsid w:val="00D43D31"/>
    <w:rsid w:val="00D55F56"/>
    <w:rsid w:val="00D81DC1"/>
    <w:rsid w:val="00D84A66"/>
    <w:rsid w:val="00D95AE3"/>
    <w:rsid w:val="00DA5DB9"/>
    <w:rsid w:val="00DA5FBD"/>
    <w:rsid w:val="00DB3F2A"/>
    <w:rsid w:val="00DC4EDA"/>
    <w:rsid w:val="00DC7263"/>
    <w:rsid w:val="00DD2B83"/>
    <w:rsid w:val="00DF2915"/>
    <w:rsid w:val="00E15914"/>
    <w:rsid w:val="00E1621E"/>
    <w:rsid w:val="00E313AF"/>
    <w:rsid w:val="00E364BF"/>
    <w:rsid w:val="00E40692"/>
    <w:rsid w:val="00E45B7E"/>
    <w:rsid w:val="00E57309"/>
    <w:rsid w:val="00E65496"/>
    <w:rsid w:val="00E72E19"/>
    <w:rsid w:val="00E96FF1"/>
    <w:rsid w:val="00EA0229"/>
    <w:rsid w:val="00EA3DFB"/>
    <w:rsid w:val="00EB4779"/>
    <w:rsid w:val="00EB65C0"/>
    <w:rsid w:val="00EC22D2"/>
    <w:rsid w:val="00ED16A6"/>
    <w:rsid w:val="00EF22B8"/>
    <w:rsid w:val="00EF2E28"/>
    <w:rsid w:val="00EF5767"/>
    <w:rsid w:val="00F03816"/>
    <w:rsid w:val="00F079DA"/>
    <w:rsid w:val="00F23F74"/>
    <w:rsid w:val="00F25B9C"/>
    <w:rsid w:val="00F305D0"/>
    <w:rsid w:val="00F32320"/>
    <w:rsid w:val="00F36351"/>
    <w:rsid w:val="00F63E3C"/>
    <w:rsid w:val="00F811A2"/>
    <w:rsid w:val="00F81FD6"/>
    <w:rsid w:val="00F823ED"/>
    <w:rsid w:val="00F83E59"/>
    <w:rsid w:val="00F86F4C"/>
    <w:rsid w:val="00F912A7"/>
    <w:rsid w:val="00F940D3"/>
    <w:rsid w:val="00FA00C2"/>
    <w:rsid w:val="00FA0D2F"/>
    <w:rsid w:val="00FA196D"/>
    <w:rsid w:val="00FA3756"/>
    <w:rsid w:val="00FB0D30"/>
    <w:rsid w:val="00FD3019"/>
    <w:rsid w:val="00FD7530"/>
    <w:rsid w:val="00FD79AB"/>
    <w:rsid w:val="00FE78F2"/>
    <w:rsid w:val="00FF3CD5"/>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3D66"/>
    <w:pPr>
      <w:jc w:val="both"/>
    </w:pPr>
    <w:rPr>
      <w:szCs w:val="24"/>
      <w:lang w:val="en-US" w:eastAsia="en-US"/>
    </w:rPr>
  </w:style>
  <w:style w:type="paragraph" w:styleId="Heading2">
    <w:name w:val="heading 2"/>
    <w:basedOn w:val="Normal"/>
    <w:next w:val="Normal"/>
    <w:qFormat/>
    <w:rsid w:val="00122059"/>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22059"/>
    <w:pPr>
      <w:tabs>
        <w:tab w:val="center" w:pos="4320"/>
        <w:tab w:val="right" w:pos="8640"/>
      </w:tabs>
    </w:pPr>
    <w:rPr>
      <w:sz w:val="22"/>
      <w:szCs w:val="20"/>
    </w:rPr>
  </w:style>
  <w:style w:type="paragraph" w:customStyle="1" w:styleId="SectionHeading">
    <w:name w:val="Section Heading"/>
    <w:rsid w:val="004E505D"/>
    <w:pPr>
      <w:spacing w:before="200" w:after="60"/>
    </w:pPr>
    <w:rPr>
      <w:b/>
      <w:smallCaps/>
      <w:sz w:val="22"/>
      <w:szCs w:val="22"/>
      <w:lang w:val="en-US" w:eastAsia="en-US"/>
    </w:rPr>
  </w:style>
  <w:style w:type="character" w:styleId="PageNumber">
    <w:name w:val="page number"/>
    <w:basedOn w:val="DefaultParagraphFont"/>
    <w:rsid w:val="00122059"/>
  </w:style>
  <w:style w:type="character" w:styleId="Hyperlink">
    <w:name w:val="Hyperlink"/>
    <w:basedOn w:val="DefaultParagraphFont"/>
    <w:rsid w:val="00122059"/>
    <w:rPr>
      <w:color w:val="0000FF"/>
      <w:u w:val="single"/>
    </w:rPr>
  </w:style>
  <w:style w:type="paragraph" w:styleId="Header">
    <w:name w:val="header"/>
    <w:basedOn w:val="Normal"/>
    <w:rsid w:val="001F5057"/>
    <w:pPr>
      <w:tabs>
        <w:tab w:val="center" w:pos="4320"/>
        <w:tab w:val="right" w:pos="8640"/>
      </w:tabs>
    </w:pPr>
  </w:style>
  <w:style w:type="paragraph" w:customStyle="1" w:styleId="Papertitle">
    <w:name w:val="Paper title"/>
    <w:basedOn w:val="Normal"/>
    <w:next w:val="Authorname"/>
    <w:qFormat/>
    <w:rsid w:val="008A0DD0"/>
    <w:pPr>
      <w:jc w:val="center"/>
    </w:pPr>
    <w:rPr>
      <w:b/>
      <w:sz w:val="36"/>
      <w:szCs w:val="36"/>
    </w:rPr>
  </w:style>
  <w:style w:type="paragraph" w:customStyle="1" w:styleId="Authorname">
    <w:name w:val="Author name"/>
    <w:basedOn w:val="Normal"/>
    <w:qFormat/>
    <w:rsid w:val="008A0DD0"/>
    <w:pPr>
      <w:spacing w:before="240"/>
      <w:jc w:val="center"/>
    </w:pPr>
    <w:rPr>
      <w:b/>
      <w:sz w:val="22"/>
      <w:szCs w:val="22"/>
    </w:rPr>
  </w:style>
  <w:style w:type="paragraph" w:customStyle="1" w:styleId="Authoraffiliation">
    <w:name w:val="Author affiliation"/>
    <w:basedOn w:val="Normal"/>
    <w:qFormat/>
    <w:rsid w:val="008A0DD0"/>
    <w:pPr>
      <w:jc w:val="center"/>
    </w:pPr>
    <w:rPr>
      <w:szCs w:val="20"/>
    </w:rPr>
  </w:style>
  <w:style w:type="paragraph" w:customStyle="1" w:styleId="Tablecaption">
    <w:name w:val="Table caption"/>
    <w:basedOn w:val="Heading2"/>
    <w:qFormat/>
    <w:rsid w:val="002006D6"/>
    <w:pPr>
      <w:spacing w:before="200"/>
      <w:jc w:val="center"/>
    </w:pPr>
    <w:rPr>
      <w:rFonts w:ascii="Times New Roman" w:hAnsi="Times New Roman" w:cs="Times New Roman"/>
      <w:i w:val="0"/>
      <w:sz w:val="20"/>
      <w:szCs w:val="20"/>
    </w:rPr>
  </w:style>
  <w:style w:type="paragraph" w:customStyle="1" w:styleId="Figurecaption">
    <w:name w:val="Figure caption"/>
    <w:basedOn w:val="Heading2"/>
    <w:qFormat/>
    <w:rsid w:val="002006D6"/>
    <w:pPr>
      <w:spacing w:before="60"/>
      <w:jc w:val="center"/>
    </w:pPr>
    <w:rPr>
      <w:rFonts w:ascii="Times New Roman" w:hAnsi="Times New Roman" w:cs="Times New Roman"/>
      <w:bCs w:val="0"/>
      <w:i w:val="0"/>
      <w:sz w:val="20"/>
      <w:szCs w:val="20"/>
    </w:rPr>
  </w:style>
  <w:style w:type="character" w:styleId="Emphasis">
    <w:name w:val="Emphasis"/>
    <w:basedOn w:val="DefaultParagraphFont"/>
    <w:uiPriority w:val="20"/>
    <w:qFormat/>
    <w:rsid w:val="009D66C9"/>
    <w:rPr>
      <w:i/>
      <w:iCs/>
    </w:rPr>
  </w:style>
  <w:style w:type="paragraph" w:styleId="BalloonText">
    <w:name w:val="Balloon Text"/>
    <w:basedOn w:val="Normal"/>
    <w:link w:val="BalloonTextChar"/>
    <w:rsid w:val="00832891"/>
    <w:rPr>
      <w:rFonts w:ascii="Tahoma" w:hAnsi="Tahoma" w:cs="Tahoma"/>
      <w:sz w:val="16"/>
      <w:szCs w:val="16"/>
    </w:rPr>
  </w:style>
  <w:style w:type="character" w:customStyle="1" w:styleId="BalloonTextChar">
    <w:name w:val="Balloon Text Char"/>
    <w:basedOn w:val="DefaultParagraphFont"/>
    <w:link w:val="BalloonText"/>
    <w:rsid w:val="00832891"/>
    <w:rPr>
      <w:rFonts w:ascii="Tahoma" w:hAnsi="Tahoma" w:cs="Tahoma"/>
      <w:sz w:val="16"/>
      <w:szCs w:val="16"/>
      <w:lang w:val="en-US" w:eastAsia="en-US"/>
    </w:rPr>
  </w:style>
  <w:style w:type="character" w:styleId="CommentReference">
    <w:name w:val="annotation reference"/>
    <w:basedOn w:val="DefaultParagraphFont"/>
    <w:rsid w:val="00875025"/>
    <w:rPr>
      <w:sz w:val="16"/>
      <w:szCs w:val="16"/>
    </w:rPr>
  </w:style>
  <w:style w:type="paragraph" w:styleId="CommentText">
    <w:name w:val="annotation text"/>
    <w:basedOn w:val="Normal"/>
    <w:link w:val="CommentTextChar"/>
    <w:rsid w:val="00875025"/>
    <w:rPr>
      <w:szCs w:val="20"/>
    </w:rPr>
  </w:style>
  <w:style w:type="character" w:customStyle="1" w:styleId="CommentTextChar">
    <w:name w:val="Comment Text Char"/>
    <w:basedOn w:val="DefaultParagraphFont"/>
    <w:link w:val="CommentText"/>
    <w:rsid w:val="00875025"/>
    <w:rPr>
      <w:lang w:val="en-US" w:eastAsia="en-US"/>
    </w:rPr>
  </w:style>
  <w:style w:type="paragraph" w:styleId="CommentSubject">
    <w:name w:val="annotation subject"/>
    <w:basedOn w:val="CommentText"/>
    <w:next w:val="CommentText"/>
    <w:link w:val="CommentSubjectChar"/>
    <w:rsid w:val="00875025"/>
    <w:rPr>
      <w:b/>
      <w:bCs/>
    </w:rPr>
  </w:style>
  <w:style w:type="character" w:customStyle="1" w:styleId="CommentSubjectChar">
    <w:name w:val="Comment Subject Char"/>
    <w:basedOn w:val="CommentTextChar"/>
    <w:link w:val="CommentSubject"/>
    <w:rsid w:val="0087502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earth.googl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heatlantic.com/doc/200807/googl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nference.herdsa.org.au/2010/program/poster2.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ccaeducause.caudit.edu.au"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7CBAC-68A0-4F78-8261-CF6863767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776</Words>
  <Characters>4520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Template for eResearch Australasia Extended Abstracts</vt:lpstr>
    </vt:vector>
  </TitlesOfParts>
  <Company>UQ</Company>
  <LinksUpToDate>false</LinksUpToDate>
  <CharactersWithSpaces>5286</CharactersWithSpaces>
  <SharedDoc>false</SharedDoc>
  <HLinks>
    <vt:vector size="18" baseType="variant">
      <vt:variant>
        <vt:i4>6160465</vt:i4>
      </vt:variant>
      <vt:variant>
        <vt:i4>9</vt:i4>
      </vt:variant>
      <vt:variant>
        <vt:i4>0</vt:i4>
      </vt:variant>
      <vt:variant>
        <vt:i4>5</vt:i4>
      </vt:variant>
      <vt:variant>
        <vt:lpwstr>http://earth.google.com/</vt:lpwstr>
      </vt:variant>
      <vt:variant>
        <vt:lpwstr/>
      </vt:variant>
      <vt:variant>
        <vt:i4>4259911</vt:i4>
      </vt:variant>
      <vt:variant>
        <vt:i4>6</vt:i4>
      </vt:variant>
      <vt:variant>
        <vt:i4>0</vt:i4>
      </vt:variant>
      <vt:variant>
        <vt:i4>5</vt:i4>
      </vt:variant>
      <vt:variant>
        <vt:lpwstr>http://www.theatlantic.com/doc/200807/google</vt:lpwstr>
      </vt:variant>
      <vt:variant>
        <vt:lpwstr/>
      </vt:variant>
      <vt:variant>
        <vt:i4>5242950</vt:i4>
      </vt:variant>
      <vt:variant>
        <vt:i4>3</vt:i4>
      </vt:variant>
      <vt:variant>
        <vt:i4>0</vt:i4>
      </vt:variant>
      <vt:variant>
        <vt:i4>5</vt:i4>
      </vt:variant>
      <vt:variant>
        <vt:lpwstr>http://ccaeducause.caudit.edu.au/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eResearch Australasia Extended Abstracts</dc:title>
  <dc:creator>uqpmcmil</dc:creator>
  <cp:lastModifiedBy>lisas</cp:lastModifiedBy>
  <cp:revision>26</cp:revision>
  <dcterms:created xsi:type="dcterms:W3CDTF">2010-10-03T23:22:00Z</dcterms:created>
  <dcterms:modified xsi:type="dcterms:W3CDTF">2010-10-04T00:07:00Z</dcterms:modified>
</cp:coreProperties>
</file>